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58E" w:rsidRDefault="00E97381">
      <w:pPr>
        <w:pStyle w:val="Title"/>
      </w:pPr>
      <w:r>
        <w:t>CITY OF LOCKPORT</w:t>
      </w:r>
    </w:p>
    <w:p w:rsidR="008F058E" w:rsidRDefault="00E97381">
      <w:pPr>
        <w:tabs>
          <w:tab w:val="center" w:pos="4680"/>
        </w:tabs>
        <w:jc w:val="center"/>
      </w:pPr>
      <w:r>
        <w:rPr>
          <w:b/>
          <w:u w:val="single"/>
        </w:rPr>
        <w:t>CORPORATION PROCEEDINGS</w:t>
      </w:r>
    </w:p>
    <w:p w:rsidR="008F058E" w:rsidRDefault="008F058E">
      <w:pPr>
        <w:jc w:val="center"/>
      </w:pPr>
    </w:p>
    <w:p w:rsidR="008F058E" w:rsidRDefault="00E97381">
      <w:pPr>
        <w:tabs>
          <w:tab w:val="center" w:pos="4680"/>
        </w:tabs>
        <w:jc w:val="center"/>
      </w:pPr>
      <w:r>
        <w:t>Lockport Municipal Building</w:t>
      </w:r>
    </w:p>
    <w:p w:rsidR="008F058E" w:rsidRDefault="008F058E">
      <w:pPr>
        <w:tabs>
          <w:tab w:val="center" w:pos="4680"/>
        </w:tabs>
        <w:jc w:val="center"/>
      </w:pPr>
    </w:p>
    <w:p w:rsidR="008F058E" w:rsidRDefault="00E97381">
      <w:pPr>
        <w:tabs>
          <w:tab w:val="center" w:pos="4680"/>
        </w:tabs>
        <w:jc w:val="center"/>
      </w:pPr>
      <w:r>
        <w:t>Regular Meeting</w:t>
      </w:r>
    </w:p>
    <w:p w:rsidR="008F058E" w:rsidRDefault="00E97381">
      <w:pPr>
        <w:tabs>
          <w:tab w:val="center" w:pos="4680"/>
        </w:tabs>
        <w:jc w:val="center"/>
      </w:pPr>
      <w:r>
        <w:t>Official Record</w:t>
      </w:r>
    </w:p>
    <w:p w:rsidR="008F058E" w:rsidRDefault="00E97381">
      <w:pPr>
        <w:tabs>
          <w:tab w:val="right" w:pos="9360"/>
        </w:tabs>
      </w:pPr>
      <w:r>
        <w:tab/>
      </w:r>
      <w:r w:rsidR="00BD3C26">
        <w:t>September 6</w:t>
      </w:r>
      <w:r w:rsidR="00E11F9F">
        <w:t>, 201</w:t>
      </w:r>
      <w:r w:rsidR="000D11F3">
        <w:t>7</w:t>
      </w:r>
    </w:p>
    <w:p w:rsidR="008F058E" w:rsidRDefault="00624146">
      <w:pPr>
        <w:tabs>
          <w:tab w:val="right" w:pos="9360"/>
        </w:tabs>
      </w:pPr>
      <w:r>
        <w:tab/>
      </w:r>
      <w:r w:rsidR="005F3E29">
        <w:t>6</w:t>
      </w:r>
      <w:r>
        <w:t>:3</w:t>
      </w:r>
      <w:r w:rsidR="00E97381">
        <w:t>0 P.M.</w:t>
      </w:r>
    </w:p>
    <w:p w:rsidR="008F058E" w:rsidRDefault="008F058E"/>
    <w:p w:rsidR="008F058E" w:rsidRDefault="00E97381">
      <w:pPr>
        <w:ind w:firstLine="720"/>
      </w:pPr>
      <w:r>
        <w:t xml:space="preserve">Mayor </w:t>
      </w:r>
      <w:r w:rsidR="00B35C50">
        <w:t>Anne E. McCaffrey</w:t>
      </w:r>
      <w:r>
        <w:t xml:space="preserve"> called the meeting to order.</w:t>
      </w:r>
    </w:p>
    <w:p w:rsidR="008F058E" w:rsidRDefault="008F058E"/>
    <w:p w:rsidR="00C72B4C" w:rsidRDefault="00C72B4C" w:rsidP="00C72B4C">
      <w:pPr>
        <w:tabs>
          <w:tab w:val="center" w:pos="4680"/>
        </w:tabs>
        <w:jc w:val="center"/>
      </w:pPr>
      <w:r>
        <w:rPr>
          <w:b/>
        </w:rPr>
        <w:t>ROLL CALL</w:t>
      </w:r>
    </w:p>
    <w:p w:rsidR="00C72B4C" w:rsidRDefault="00C72B4C" w:rsidP="00C72B4C"/>
    <w:p w:rsidR="00C72B4C" w:rsidRDefault="00C72B4C" w:rsidP="00C72B4C">
      <w:pPr>
        <w:ind w:firstLine="720"/>
      </w:pPr>
      <w:r>
        <w:t>The following Common Council members answered the roll call:</w:t>
      </w:r>
    </w:p>
    <w:p w:rsidR="00C72B4C" w:rsidRDefault="00C72B4C" w:rsidP="00C72B4C"/>
    <w:p w:rsidR="00C72B4C" w:rsidRDefault="009D25BE" w:rsidP="00C72B4C">
      <w:pPr>
        <w:ind w:firstLine="720"/>
      </w:pPr>
      <w:r>
        <w:t xml:space="preserve">Aldermen </w:t>
      </w:r>
      <w:r w:rsidR="009D387B">
        <w:t>Abbo</w:t>
      </w:r>
      <w:r w:rsidR="001977AD">
        <w:t>t</w:t>
      </w:r>
      <w:r w:rsidR="009D387B">
        <w:t xml:space="preserve">t, Devine, Oates, O’Shaughnessy, </w:t>
      </w:r>
      <w:r>
        <w:t>Mullane</w:t>
      </w:r>
      <w:r w:rsidR="00C72B4C">
        <w:t xml:space="preserve">, </w:t>
      </w:r>
      <w:r w:rsidR="009D387B">
        <w:t>and Wohleben</w:t>
      </w:r>
      <w:r w:rsidR="00C72B4C">
        <w:t>.</w:t>
      </w:r>
    </w:p>
    <w:p w:rsidR="00C72B4C" w:rsidRDefault="00C72B4C" w:rsidP="00C72B4C"/>
    <w:p w:rsidR="00C72B4C" w:rsidRDefault="00C72B4C" w:rsidP="00C72B4C">
      <w:pPr>
        <w:jc w:val="center"/>
        <w:rPr>
          <w:b/>
        </w:rPr>
      </w:pPr>
      <w:r w:rsidRPr="005A45E2">
        <w:rPr>
          <w:b/>
        </w:rPr>
        <w:t>MAYOR’S UPDATE</w:t>
      </w:r>
    </w:p>
    <w:p w:rsidR="00DF3139" w:rsidRDefault="00DF3139" w:rsidP="00C72B4C">
      <w:pPr>
        <w:jc w:val="center"/>
        <w:rPr>
          <w:b/>
        </w:rPr>
      </w:pPr>
    </w:p>
    <w:p w:rsidR="00DF3139" w:rsidRPr="005A45E2" w:rsidRDefault="00DF3139" w:rsidP="00C72B4C">
      <w:pPr>
        <w:jc w:val="center"/>
        <w:rPr>
          <w:b/>
        </w:rPr>
      </w:pPr>
      <w:r>
        <w:rPr>
          <w:b/>
        </w:rPr>
        <w:t>TREASURER’S REPORT</w:t>
      </w:r>
    </w:p>
    <w:p w:rsidR="00C72B4C" w:rsidRDefault="00C72B4C" w:rsidP="00C72B4C">
      <w:r>
        <w:tab/>
      </w:r>
    </w:p>
    <w:p w:rsidR="00C72B4C" w:rsidRDefault="00C72B4C" w:rsidP="00C72B4C">
      <w:pPr>
        <w:tabs>
          <w:tab w:val="center" w:pos="4680"/>
        </w:tabs>
        <w:jc w:val="center"/>
        <w:rPr>
          <w:b/>
        </w:rPr>
      </w:pPr>
      <w:r>
        <w:rPr>
          <w:b/>
        </w:rPr>
        <w:t>RECESS</w:t>
      </w:r>
    </w:p>
    <w:p w:rsidR="008F058E" w:rsidRDefault="00E97381">
      <w:r>
        <w:t>Recess for public input.</w:t>
      </w:r>
    </w:p>
    <w:p w:rsidR="008F058E" w:rsidRDefault="008F058E"/>
    <w:p w:rsidR="00EC02DE" w:rsidRDefault="00EC02DE">
      <w:pPr>
        <w:tabs>
          <w:tab w:val="center" w:pos="4680"/>
        </w:tabs>
        <w:rPr>
          <w:b/>
        </w:rPr>
      </w:pPr>
    </w:p>
    <w:p w:rsidR="008F058E" w:rsidRDefault="00BD3C26">
      <w:pPr>
        <w:tabs>
          <w:tab w:val="center" w:pos="4680"/>
        </w:tabs>
      </w:pPr>
      <w:r>
        <w:rPr>
          <w:b/>
        </w:rPr>
        <w:t>0906</w:t>
      </w:r>
      <w:r w:rsidR="000D11F3">
        <w:rPr>
          <w:b/>
        </w:rPr>
        <w:t>17</w:t>
      </w:r>
      <w:r w:rsidR="00E97381">
        <w:rPr>
          <w:b/>
        </w:rPr>
        <w:t>.1</w:t>
      </w:r>
      <w:r w:rsidR="00E97381">
        <w:tab/>
        <w:t xml:space="preserve">         </w:t>
      </w:r>
      <w:r w:rsidR="00E97381">
        <w:rPr>
          <w:b/>
        </w:rPr>
        <w:t>APPROVAL OF MINUTES</w:t>
      </w:r>
    </w:p>
    <w:p w:rsidR="008F058E" w:rsidRDefault="008F058E"/>
    <w:p w:rsidR="008F058E" w:rsidRDefault="00E97381">
      <w:r>
        <w:t xml:space="preserve">On motion of Alderman </w:t>
      </w:r>
      <w:r w:rsidR="003C600B">
        <w:t>Wohleben</w:t>
      </w:r>
      <w:r>
        <w:t xml:space="preserve">, seconded by Alderman </w:t>
      </w:r>
      <w:r w:rsidR="0050356C">
        <w:t>Oates</w:t>
      </w:r>
      <w:r>
        <w:t xml:space="preserve">, the minutes of the Regular Meeting of </w:t>
      </w:r>
      <w:r w:rsidR="00BD3C26">
        <w:t>August 16</w:t>
      </w:r>
      <w:r w:rsidR="00183275">
        <w:t>, 2</w:t>
      </w:r>
      <w:r w:rsidR="00E11F9F">
        <w:t>01</w:t>
      </w:r>
      <w:r w:rsidR="000D11F3">
        <w:t>7</w:t>
      </w:r>
      <w:r>
        <w:t xml:space="preserve"> are hereby approved as printed in the Journal of Proceedings.  Ayes </w:t>
      </w:r>
      <w:r w:rsidR="00A269D3">
        <w:t>6</w:t>
      </w:r>
      <w:r>
        <w:t>.  Carried.</w:t>
      </w:r>
    </w:p>
    <w:p w:rsidR="008F058E" w:rsidRDefault="008F058E"/>
    <w:p w:rsidR="008F058E" w:rsidRDefault="00E97381">
      <w:pPr>
        <w:jc w:val="center"/>
        <w:rPr>
          <w:b/>
          <w:bCs/>
        </w:rPr>
      </w:pPr>
      <w:r>
        <w:rPr>
          <w:b/>
          <w:bCs/>
        </w:rPr>
        <w:t>FROM THE MAYOR</w:t>
      </w:r>
    </w:p>
    <w:p w:rsidR="008F058E" w:rsidRDefault="008F058E">
      <w:pPr>
        <w:rPr>
          <w:b/>
          <w:bCs/>
        </w:rPr>
      </w:pPr>
    </w:p>
    <w:p w:rsidR="008F058E" w:rsidRDefault="00E97381">
      <w:pPr>
        <w:rPr>
          <w:b/>
          <w:bCs/>
        </w:rPr>
      </w:pPr>
      <w:r>
        <w:rPr>
          <w:b/>
          <w:bCs/>
        </w:rPr>
        <w:t>Appointments:</w:t>
      </w:r>
    </w:p>
    <w:p w:rsidR="008F058E" w:rsidRDefault="008F058E">
      <w:pPr>
        <w:rPr>
          <w:b/>
          <w:bCs/>
        </w:rPr>
      </w:pPr>
    </w:p>
    <w:p w:rsidR="00DF3139" w:rsidRDefault="00DF3139">
      <w:r>
        <w:t>8/17/17</w:t>
      </w:r>
      <w:r>
        <w:tab/>
        <w:t>Lisa Burruano, 70</w:t>
      </w:r>
      <w:r w:rsidR="00392626">
        <w:t>3</w:t>
      </w:r>
      <w:r>
        <w:t>8 Akron Road, Lockport, NY – appointed as Tax Enforcement Clerk for the Treasurer’s Department effective August 17, 2017. Said appointment is permanent and subject to the City of Lockport Municipal Rules and Regulations.</w:t>
      </w:r>
      <w:r w:rsidR="002D5134">
        <w:t xml:space="preserve"> </w:t>
      </w:r>
      <w:r>
        <w:t>Received and filed.</w:t>
      </w:r>
    </w:p>
    <w:p w:rsidR="00DF3139" w:rsidRDefault="00DF3139"/>
    <w:p w:rsidR="00DF3139" w:rsidRDefault="00420321">
      <w:r>
        <w:t>8/18/17</w:t>
      </w:r>
      <w:r>
        <w:tab/>
        <w:t>Tracy Farrell, 55 L</w:t>
      </w:r>
      <w:r w:rsidR="00DF3139">
        <w:t>akeview Parkway, Lockport, NY – appointed as Assessor effective August 18, 2017. Said appointment is permanent and subject to the City of Lockport Municipal Rules and Regulations.</w:t>
      </w:r>
      <w:r w:rsidR="002D5134">
        <w:t xml:space="preserve"> </w:t>
      </w:r>
      <w:r w:rsidR="00DF3139">
        <w:t>Received and filed.</w:t>
      </w:r>
    </w:p>
    <w:p w:rsidR="002D5134" w:rsidRDefault="002D5134"/>
    <w:p w:rsidR="00DF3139" w:rsidRDefault="00DF3139">
      <w:r>
        <w:t>8/30/17</w:t>
      </w:r>
      <w:r>
        <w:tab/>
        <w:t>Anthony Cercone, 243 South Niagara Street, Lockport, NY – appointed as Public Works Mechanic for the Highways and Parks Department effective September 1, 2017. Said appointment is provisional and subject to the City of Lockport Municipal Rules and Regulations.</w:t>
      </w:r>
      <w:r w:rsidR="002D5134">
        <w:t xml:space="preserve"> </w:t>
      </w:r>
      <w:r>
        <w:t>Received and filed.</w:t>
      </w:r>
    </w:p>
    <w:p w:rsidR="00DF3139" w:rsidRDefault="00DF3139"/>
    <w:p w:rsidR="008F058E" w:rsidRDefault="00E97381">
      <w:pPr>
        <w:tabs>
          <w:tab w:val="center" w:pos="4680"/>
        </w:tabs>
        <w:jc w:val="center"/>
      </w:pPr>
      <w:r>
        <w:rPr>
          <w:b/>
        </w:rPr>
        <w:lastRenderedPageBreak/>
        <w:t>FROM THE CITY CLERK</w:t>
      </w:r>
    </w:p>
    <w:p w:rsidR="008F058E" w:rsidRDefault="008F058E"/>
    <w:p w:rsidR="008F058E" w:rsidRDefault="00E97381">
      <w:r>
        <w:t>The Clerk submitted payrolls, bills for services and expenses, and reported that the Department Heads submitted reports of labor performed in their departments.</w:t>
      </w:r>
    </w:p>
    <w:p w:rsidR="008F058E" w:rsidRDefault="00E97381">
      <w:r>
        <w:t>Referred to the Finance Committee.</w:t>
      </w:r>
    </w:p>
    <w:p w:rsidR="008F058E" w:rsidRDefault="008F058E"/>
    <w:p w:rsidR="008F058E" w:rsidRDefault="00E97381">
      <w:r>
        <w:rPr>
          <w:b/>
        </w:rPr>
        <w:t>Communications</w:t>
      </w:r>
      <w:r>
        <w:t xml:space="preserve"> (which have been referred to the appropriate City officials)</w:t>
      </w:r>
    </w:p>
    <w:p w:rsidR="00D23175" w:rsidRDefault="00D23175"/>
    <w:p w:rsidR="00D23175" w:rsidRPr="00D23175" w:rsidRDefault="00D23175" w:rsidP="00D23175">
      <w:pPr>
        <w:rPr>
          <w:szCs w:val="24"/>
        </w:rPr>
      </w:pPr>
      <w:r w:rsidRPr="00D23175">
        <w:rPr>
          <w:szCs w:val="24"/>
        </w:rPr>
        <w:t>8/29/17</w:t>
      </w:r>
      <w:r w:rsidRPr="00D23175">
        <w:rPr>
          <w:szCs w:val="24"/>
        </w:rPr>
        <w:tab/>
        <w:t>Richelle J. Pasceri, City Clerk – Notification that the Lockport Municipal Offices will be closed on Monday, September 4, 2017 in observance of Labor Day.  For the entire week of September 4</w:t>
      </w:r>
      <w:r w:rsidRPr="00D23175">
        <w:rPr>
          <w:szCs w:val="24"/>
          <w:vertAlign w:val="superscript"/>
        </w:rPr>
        <w:t>th</w:t>
      </w:r>
      <w:r w:rsidRPr="00D23175">
        <w:rPr>
          <w:szCs w:val="24"/>
        </w:rPr>
        <w:t>, garbage will be collected on the day following regularly scheduled collection day.  Referred to the Media</w:t>
      </w:r>
    </w:p>
    <w:p w:rsidR="008F058E" w:rsidRDefault="008F058E"/>
    <w:p w:rsidR="008F058E" w:rsidRDefault="00E97381">
      <w:pPr>
        <w:rPr>
          <w:b/>
        </w:rPr>
      </w:pPr>
      <w:r>
        <w:rPr>
          <w:b/>
        </w:rPr>
        <w:t>Notice of Defect:</w:t>
      </w:r>
    </w:p>
    <w:p w:rsidR="00965208" w:rsidRDefault="00965208" w:rsidP="00965208">
      <w:r>
        <w:t>8/3/17</w:t>
      </w:r>
      <w:r>
        <w:tab/>
      </w:r>
      <w:r>
        <w:tab/>
        <w:t>34 Chestnut Street – loose steel plate-covered excavation hole</w:t>
      </w:r>
    </w:p>
    <w:p w:rsidR="00965208" w:rsidRDefault="00965208">
      <w:r>
        <w:t>8/16/17</w:t>
      </w:r>
      <w:r>
        <w:tab/>
        <w:t>67 Scovell Street – trees</w:t>
      </w:r>
    </w:p>
    <w:p w:rsidR="00965208" w:rsidRDefault="00965208">
      <w:r>
        <w:t>8/18/17</w:t>
      </w:r>
      <w:r>
        <w:tab/>
        <w:t>312 Ontario Street - tree</w:t>
      </w:r>
    </w:p>
    <w:p w:rsidR="00965208" w:rsidRDefault="00965208">
      <w:r>
        <w:t>8/21/17</w:t>
      </w:r>
      <w:r>
        <w:tab/>
        <w:t>532 Pine Street – trees</w:t>
      </w:r>
    </w:p>
    <w:p w:rsidR="007E128D" w:rsidRDefault="00D23175">
      <w:r>
        <w:t>8/22/17</w:t>
      </w:r>
      <w:r>
        <w:tab/>
        <w:t>4 Park Lane Circle – trees</w:t>
      </w:r>
    </w:p>
    <w:p w:rsidR="00965208" w:rsidRDefault="00965208">
      <w:r>
        <w:t>8/28/17</w:t>
      </w:r>
      <w:r>
        <w:tab/>
        <w:t>191 Union Street – tree</w:t>
      </w:r>
    </w:p>
    <w:p w:rsidR="00965208" w:rsidRDefault="00965208">
      <w:r>
        <w:t>8/29/17</w:t>
      </w:r>
      <w:r>
        <w:tab/>
        <w:t>265 Lock Street – tree</w:t>
      </w:r>
    </w:p>
    <w:p w:rsidR="00965208" w:rsidRDefault="00965208">
      <w:r>
        <w:t>8/30/17</w:t>
      </w:r>
      <w:r>
        <w:tab/>
        <w:t>57 Park Lane Circle – tree</w:t>
      </w:r>
    </w:p>
    <w:p w:rsidR="00965208" w:rsidRDefault="00965208">
      <w:r>
        <w:t>8/31/17</w:t>
      </w:r>
      <w:r>
        <w:tab/>
        <w:t>39 Prentice Street – trees</w:t>
      </w:r>
    </w:p>
    <w:p w:rsidR="008F058E" w:rsidRDefault="00E97381">
      <w:r>
        <w:t xml:space="preserve">Referred to the </w:t>
      </w:r>
      <w:r w:rsidR="00C92465">
        <w:t xml:space="preserve">Director of </w:t>
      </w:r>
      <w:r w:rsidR="00E97DCC">
        <w:t>Streets and Parks</w:t>
      </w:r>
      <w:r>
        <w:t>.</w:t>
      </w:r>
    </w:p>
    <w:p w:rsidR="008F058E" w:rsidRDefault="008F058E">
      <w:pPr>
        <w:rPr>
          <w:b/>
        </w:rPr>
      </w:pPr>
    </w:p>
    <w:p w:rsidR="008F058E" w:rsidRDefault="00E97381">
      <w:pPr>
        <w:rPr>
          <w:b/>
        </w:rPr>
      </w:pPr>
      <w:r>
        <w:rPr>
          <w:b/>
        </w:rPr>
        <w:t>Notice of Claim:</w:t>
      </w:r>
    </w:p>
    <w:p w:rsidR="00D23175" w:rsidRPr="00D23175" w:rsidRDefault="00D23175">
      <w:r w:rsidRPr="00D23175">
        <w:t>8/21/17</w:t>
      </w:r>
      <w:r w:rsidRPr="00D23175">
        <w:tab/>
        <w:t>Progressive Insurance, F/B/O Ernest Tate, 207 Washburn Street, Lockport, NY</w:t>
      </w:r>
    </w:p>
    <w:p w:rsidR="00D23175" w:rsidRDefault="00D23175">
      <w:r>
        <w:t>8/29/17</w:t>
      </w:r>
      <w:r>
        <w:tab/>
        <w:t>Todd R. Habschied, 394 Birchwood Drive, Lockport, NY</w:t>
      </w:r>
    </w:p>
    <w:p w:rsidR="008F058E" w:rsidRDefault="00E97381">
      <w:r>
        <w:t>Referred to the Corporation Counsel.</w:t>
      </w:r>
    </w:p>
    <w:p w:rsidR="008F058E" w:rsidRDefault="008F058E"/>
    <w:p w:rsidR="008F058E" w:rsidRDefault="00E97381">
      <w:pPr>
        <w:pStyle w:val="Heading2"/>
        <w:tabs>
          <w:tab w:val="left" w:pos="1440"/>
        </w:tabs>
      </w:pPr>
      <w:r>
        <w:t>MOTIONS &amp; RESOLUTIONS</w:t>
      </w:r>
    </w:p>
    <w:p w:rsidR="008F058E" w:rsidRDefault="008F058E"/>
    <w:p w:rsidR="008F058E" w:rsidRDefault="00BD3C26">
      <w:pPr>
        <w:rPr>
          <w:b/>
        </w:rPr>
      </w:pPr>
      <w:r>
        <w:rPr>
          <w:b/>
        </w:rPr>
        <w:t>0906</w:t>
      </w:r>
      <w:r w:rsidR="00E11F9F">
        <w:rPr>
          <w:b/>
        </w:rPr>
        <w:t>1</w:t>
      </w:r>
      <w:r w:rsidR="000D11F3">
        <w:rPr>
          <w:b/>
        </w:rPr>
        <w:t>7</w:t>
      </w:r>
      <w:r w:rsidR="00E97381">
        <w:rPr>
          <w:b/>
        </w:rPr>
        <w:t>.2</w:t>
      </w:r>
    </w:p>
    <w:p w:rsidR="008F058E" w:rsidRDefault="00E97381">
      <w:r>
        <w:t xml:space="preserve">By Alderman </w:t>
      </w:r>
      <w:r w:rsidR="008862DE">
        <w:t>Wohleben</w:t>
      </w:r>
      <w:r>
        <w:t>:</w:t>
      </w:r>
    </w:p>
    <w:p w:rsidR="00E5221F" w:rsidRDefault="00E5221F" w:rsidP="00E5221F">
      <w:pPr>
        <w:ind w:firstLine="720"/>
      </w:pPr>
      <w:r>
        <w:t xml:space="preserve">Resolved, that the Mayor and City Clerk be authorized to issue orders in favor of the claimants for payrolls, bills, and services to be paid on </w:t>
      </w:r>
      <w:r w:rsidR="009B0A1C">
        <w:t>September 8</w:t>
      </w:r>
      <w:r w:rsidR="005C57EE">
        <w:t>, 201</w:t>
      </w:r>
      <w:r w:rsidR="00317CF1">
        <w:t>7</w:t>
      </w:r>
      <w:r>
        <w:t xml:space="preserve"> as follows:</w:t>
      </w:r>
    </w:p>
    <w:p w:rsidR="00F574E7" w:rsidRDefault="00F574E7" w:rsidP="00E5221F">
      <w:pPr>
        <w:pStyle w:val="NoSpacing"/>
        <w:ind w:firstLine="720"/>
        <w:rPr>
          <w:rFonts w:ascii="Arial" w:hAnsi="Arial" w:cs="Arial"/>
          <w:sz w:val="24"/>
          <w:szCs w:val="24"/>
        </w:rPr>
      </w:pPr>
    </w:p>
    <w:p w:rsidR="00E5221F" w:rsidRDefault="00EB45C0" w:rsidP="00E5221F">
      <w:pPr>
        <w:pStyle w:val="NoSpacing"/>
        <w:ind w:firstLine="720"/>
        <w:rPr>
          <w:rFonts w:ascii="Arial" w:hAnsi="Arial" w:cs="Arial"/>
          <w:sz w:val="24"/>
          <w:szCs w:val="24"/>
        </w:rPr>
      </w:pPr>
      <w:r w:rsidRPr="00241B47">
        <w:rPr>
          <w:rFonts w:ascii="Arial" w:hAnsi="Arial" w:cs="Arial"/>
          <w:sz w:val="24"/>
          <w:szCs w:val="24"/>
        </w:rPr>
        <w:t>General Fund</w:t>
      </w:r>
      <w:r w:rsidR="00E5221F">
        <w:rPr>
          <w:rFonts w:ascii="Arial" w:hAnsi="Arial" w:cs="Arial"/>
          <w:sz w:val="24"/>
          <w:szCs w:val="24"/>
        </w:rPr>
        <w:tab/>
      </w:r>
      <w:r w:rsidR="00E5221F" w:rsidRPr="00241B47">
        <w:rPr>
          <w:rFonts w:ascii="Arial" w:hAnsi="Arial" w:cs="Arial"/>
          <w:sz w:val="24"/>
          <w:szCs w:val="24"/>
        </w:rPr>
        <w:t>Account</w:t>
      </w:r>
      <w:r w:rsidR="00E5221F">
        <w:rPr>
          <w:rFonts w:ascii="Arial" w:hAnsi="Arial" w:cs="Arial"/>
          <w:sz w:val="24"/>
          <w:szCs w:val="24"/>
        </w:rPr>
        <w:t xml:space="preserve"> </w:t>
      </w:r>
      <w:r w:rsidR="00E5221F" w:rsidRPr="00241B47">
        <w:rPr>
          <w:rFonts w:ascii="Arial" w:hAnsi="Arial" w:cs="Arial"/>
          <w:sz w:val="24"/>
          <w:szCs w:val="24"/>
        </w:rPr>
        <w:t xml:space="preserve">#001 </w:t>
      </w:r>
      <w:r w:rsidR="00E5221F">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w:t>
      </w:r>
      <w:r w:rsidR="009B0A1C">
        <w:rPr>
          <w:rFonts w:ascii="Arial" w:hAnsi="Arial" w:cs="Arial"/>
          <w:sz w:val="24"/>
          <w:szCs w:val="24"/>
        </w:rPr>
        <w:t xml:space="preserve"> 120,447.58</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sidR="009B0A1C">
        <w:rPr>
          <w:rFonts w:ascii="Arial" w:hAnsi="Arial" w:cs="Arial"/>
          <w:sz w:val="24"/>
          <w:szCs w:val="24"/>
        </w:rPr>
        <w:t xml:space="preserve">  35,881.35</w:t>
      </w:r>
      <w:r>
        <w:rPr>
          <w:rFonts w:ascii="Arial" w:hAnsi="Arial" w:cs="Arial"/>
          <w:sz w:val="24"/>
          <w:szCs w:val="24"/>
        </w:rPr>
        <w:t xml:space="preserve"> </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003 </w:t>
      </w:r>
      <w:r>
        <w:rPr>
          <w:rFonts w:ascii="Arial" w:hAnsi="Arial" w:cs="Arial"/>
          <w:sz w:val="24"/>
          <w:szCs w:val="24"/>
        </w:rPr>
        <w:tab/>
      </w:r>
      <w:r>
        <w:rPr>
          <w:rFonts w:ascii="Arial" w:hAnsi="Arial" w:cs="Arial"/>
          <w:sz w:val="24"/>
          <w:szCs w:val="24"/>
        </w:rPr>
        <w:tab/>
        <w:t>$</w:t>
      </w:r>
      <w:r w:rsidR="009B0A1C">
        <w:rPr>
          <w:rFonts w:ascii="Arial" w:hAnsi="Arial" w:cs="Arial"/>
          <w:sz w:val="24"/>
          <w:szCs w:val="24"/>
        </w:rPr>
        <w:t xml:space="preserve">   36,237.41</w:t>
      </w:r>
    </w:p>
    <w:p w:rsidR="009B0A1C" w:rsidRPr="00241B47" w:rsidRDefault="009B0A1C"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24,499.99</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9B0A1C">
        <w:rPr>
          <w:rFonts w:ascii="Arial" w:hAnsi="Arial" w:cs="Arial"/>
          <w:sz w:val="24"/>
          <w:szCs w:val="24"/>
        </w:rPr>
        <w:t xml:space="preserve">     7,051.86</w:t>
      </w:r>
    </w:p>
    <w:p w:rsidR="00B52A61" w:rsidRPr="00241B47" w:rsidRDefault="00B52A61"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$ 146,900.77</w:t>
      </w:r>
    </w:p>
    <w:p w:rsidR="00E5221F" w:rsidRDefault="00EB45C0"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 xml:space="preserve">Pay Date </w:t>
      </w:r>
      <w:r w:rsidR="0006168E">
        <w:rPr>
          <w:rFonts w:ascii="Arial" w:hAnsi="Arial" w:cs="Arial"/>
          <w:sz w:val="24"/>
          <w:szCs w:val="24"/>
        </w:rPr>
        <w:t>8/17/17</w:t>
      </w:r>
      <w:r w:rsidR="00E5221F" w:rsidRPr="00241B47">
        <w:rPr>
          <w:rFonts w:ascii="Arial" w:hAnsi="Arial" w:cs="Arial"/>
          <w:sz w:val="24"/>
          <w:szCs w:val="24"/>
        </w:rPr>
        <w:t xml:space="preserve">       </w:t>
      </w:r>
      <w:r w:rsidR="00E5221F">
        <w:rPr>
          <w:rFonts w:ascii="Arial" w:hAnsi="Arial" w:cs="Arial"/>
          <w:sz w:val="24"/>
          <w:szCs w:val="24"/>
        </w:rPr>
        <w:tab/>
        <w:t>$</w:t>
      </w:r>
      <w:r w:rsidR="009B0A1C">
        <w:rPr>
          <w:rFonts w:ascii="Arial" w:hAnsi="Arial" w:cs="Arial"/>
          <w:sz w:val="24"/>
          <w:szCs w:val="24"/>
        </w:rPr>
        <w:t xml:space="preserve"> 494,737.75</w:t>
      </w:r>
    </w:p>
    <w:p w:rsidR="00E5221F" w:rsidRDefault="0006168E" w:rsidP="00EA21A3">
      <w:pPr>
        <w:pStyle w:val="NoSpacing"/>
        <w:ind w:firstLine="720"/>
      </w:pPr>
      <w:r>
        <w:rPr>
          <w:rFonts w:ascii="Arial" w:hAnsi="Arial" w:cs="Arial"/>
          <w:sz w:val="24"/>
          <w:szCs w:val="24"/>
        </w:rPr>
        <w:tab/>
      </w:r>
      <w:r>
        <w:rPr>
          <w:rFonts w:ascii="Arial" w:hAnsi="Arial" w:cs="Arial"/>
          <w:sz w:val="24"/>
          <w:szCs w:val="24"/>
        </w:rPr>
        <w:tab/>
      </w:r>
      <w:r>
        <w:rPr>
          <w:rFonts w:ascii="Arial" w:hAnsi="Arial" w:cs="Arial"/>
          <w:sz w:val="24"/>
          <w:szCs w:val="24"/>
        </w:rPr>
        <w:tab/>
        <w:t>Pay Date 8/31</w:t>
      </w:r>
      <w:r w:rsidR="009B0A1C">
        <w:rPr>
          <w:rFonts w:ascii="Arial" w:hAnsi="Arial" w:cs="Arial"/>
          <w:sz w:val="24"/>
          <w:szCs w:val="24"/>
        </w:rPr>
        <w:t>/17</w:t>
      </w:r>
      <w:r w:rsidR="009B0A1C">
        <w:rPr>
          <w:rFonts w:ascii="Arial" w:hAnsi="Arial" w:cs="Arial"/>
          <w:sz w:val="24"/>
          <w:szCs w:val="24"/>
        </w:rPr>
        <w:tab/>
      </w:r>
      <w:r w:rsidR="009B0A1C">
        <w:rPr>
          <w:rFonts w:ascii="Arial" w:hAnsi="Arial" w:cs="Arial"/>
          <w:sz w:val="24"/>
          <w:szCs w:val="24"/>
        </w:rPr>
        <w:tab/>
        <w:t>$ 480,539.83</w:t>
      </w:r>
      <w:r w:rsidR="00E5221F">
        <w:tab/>
      </w:r>
    </w:p>
    <w:p w:rsidR="007C7F4B" w:rsidRDefault="00E5221F" w:rsidP="00E5221F">
      <w:r>
        <w:tab/>
      </w:r>
    </w:p>
    <w:p w:rsidR="00E5221F" w:rsidRDefault="00E5221F" w:rsidP="007C7F4B">
      <w:pPr>
        <w:ind w:firstLine="720"/>
      </w:pPr>
      <w:r>
        <w:t xml:space="preserve">Seconded by Alderman </w:t>
      </w:r>
      <w:r w:rsidR="00A269D3">
        <w:t>Oates and adopted.  Ayes 6.</w:t>
      </w:r>
    </w:p>
    <w:p w:rsidR="007C7F4B" w:rsidRDefault="007C7F4B" w:rsidP="0006168E">
      <w:pPr>
        <w:pStyle w:val="NoSpacing"/>
        <w:rPr>
          <w:rFonts w:ascii="Arial" w:hAnsi="Arial" w:cs="Arial"/>
          <w:b/>
          <w:sz w:val="24"/>
          <w:szCs w:val="24"/>
        </w:rPr>
      </w:pPr>
    </w:p>
    <w:p w:rsidR="007C7F4B" w:rsidRDefault="007C7F4B" w:rsidP="0006168E">
      <w:pPr>
        <w:pStyle w:val="NoSpacing"/>
        <w:rPr>
          <w:rFonts w:ascii="Arial" w:hAnsi="Arial" w:cs="Arial"/>
          <w:b/>
          <w:sz w:val="24"/>
          <w:szCs w:val="24"/>
        </w:rPr>
      </w:pPr>
    </w:p>
    <w:p w:rsidR="007C7F4B" w:rsidRDefault="007C7F4B" w:rsidP="0006168E">
      <w:pPr>
        <w:pStyle w:val="NoSpacing"/>
        <w:rPr>
          <w:rFonts w:ascii="Arial" w:hAnsi="Arial" w:cs="Arial"/>
          <w:b/>
          <w:sz w:val="24"/>
          <w:szCs w:val="24"/>
        </w:rPr>
      </w:pPr>
    </w:p>
    <w:p w:rsidR="00D01355" w:rsidRDefault="0006168E" w:rsidP="0006168E">
      <w:pPr>
        <w:pStyle w:val="NoSpacing"/>
        <w:rPr>
          <w:rFonts w:ascii="Arial" w:hAnsi="Arial" w:cs="Arial"/>
          <w:b/>
          <w:sz w:val="24"/>
          <w:szCs w:val="24"/>
        </w:rPr>
      </w:pPr>
      <w:r w:rsidRPr="0006168E">
        <w:rPr>
          <w:rFonts w:ascii="Arial" w:hAnsi="Arial" w:cs="Arial"/>
          <w:b/>
          <w:sz w:val="24"/>
          <w:szCs w:val="24"/>
        </w:rPr>
        <w:lastRenderedPageBreak/>
        <w:t>090617.3</w:t>
      </w:r>
    </w:p>
    <w:p w:rsidR="00D01355" w:rsidRDefault="00D01355" w:rsidP="0006168E">
      <w:pPr>
        <w:pStyle w:val="NoSpacing"/>
        <w:rPr>
          <w:rFonts w:ascii="Arial" w:hAnsi="Arial" w:cs="Arial"/>
          <w:sz w:val="24"/>
          <w:szCs w:val="24"/>
        </w:rPr>
      </w:pPr>
      <w:r>
        <w:rPr>
          <w:rFonts w:ascii="Arial" w:hAnsi="Arial" w:cs="Arial"/>
          <w:sz w:val="24"/>
          <w:szCs w:val="24"/>
        </w:rPr>
        <w:t>By Alderman O’Shaughnessy:</w:t>
      </w:r>
    </w:p>
    <w:p w:rsidR="008D2E2B" w:rsidRDefault="008D2E2B" w:rsidP="00843934">
      <w:r>
        <w:tab/>
        <w:t>Whereas, the Lockport City Charter (C-175) grants the Common Council power to enact ordinances, and bylaws pertaining to streets, highways … and to make or order and direct the making of such general or local improvements … as it shall deem for the best interests of said City, and</w:t>
      </w:r>
    </w:p>
    <w:p w:rsidR="008D2E2B" w:rsidRDefault="008D2E2B" w:rsidP="00843934">
      <w:r>
        <w:tab/>
        <w:t>Whereas, said City Charter empowers the Common Council to make, regulate, repair, amend, alter and clean the city streets, and</w:t>
      </w:r>
    </w:p>
    <w:p w:rsidR="008D2E2B" w:rsidRDefault="008D2E2B" w:rsidP="00843934">
      <w:r>
        <w:tab/>
        <w:t>Whereas, the condition of city streets are among the most common complaints heard by Alderman/Alderwoman and the Common Council, and</w:t>
      </w:r>
    </w:p>
    <w:p w:rsidR="008D2E2B" w:rsidRDefault="008D2E2B" w:rsidP="00843934">
      <w:r>
        <w:tab/>
        <w:t>Whereas, there is a need to better define the Ward location and date of the City’s street sweeping operation for the betterment of all city streets, now therefore be it</w:t>
      </w:r>
    </w:p>
    <w:p w:rsidR="008D2E2B" w:rsidRDefault="008D2E2B" w:rsidP="00843934">
      <w:r>
        <w:tab/>
        <w:t xml:space="preserve">Resolved, that the </w:t>
      </w:r>
      <w:r w:rsidR="00A65651">
        <w:t>C</w:t>
      </w:r>
      <w:r>
        <w:t xml:space="preserve">ommon Council hereby requests </w:t>
      </w:r>
      <w:r w:rsidR="004239C6">
        <w:t xml:space="preserve">that </w:t>
      </w:r>
      <w:r>
        <w:t>the Superintendent of Streets be directed by the Mayor to submit, for Common Council approval, a set, street by street schedule guaranteeing street sweeping in each city Ward at least 3 times per year, and be it further</w:t>
      </w:r>
    </w:p>
    <w:p w:rsidR="008D2E2B" w:rsidRDefault="008D2E2B" w:rsidP="00843934">
      <w:r>
        <w:tab/>
        <w:t>Resolved, said schedule should be determined by the total number of street and highway miles in each Ward, largest to smallest, and be it further</w:t>
      </w:r>
    </w:p>
    <w:p w:rsidR="008D2E2B" w:rsidRDefault="008D2E2B" w:rsidP="00843934">
      <w:r>
        <w:tab/>
        <w:t>Resolved, that the Mayor direct the Superintendent of Streets shall immediately notify all Common Council members of any schedule change anticipated due to weather and/or emergency street repairs, and be it further</w:t>
      </w:r>
    </w:p>
    <w:p w:rsidR="008D2E2B" w:rsidRDefault="008D2E2B" w:rsidP="00843934">
      <w:r>
        <w:tab/>
        <w:t>Resolved, said street by street sweeping schedule</w:t>
      </w:r>
      <w:r w:rsidR="004239C6">
        <w:t>,</w:t>
      </w:r>
      <w:r>
        <w:t xml:space="preserve"> and any emergency changes, be posted weekly on the City’s web site, City Hall bulletin boards and published in all local print and broadcast media outlets.</w:t>
      </w:r>
    </w:p>
    <w:p w:rsidR="00843934" w:rsidRDefault="00843934" w:rsidP="00843934">
      <w:r w:rsidRPr="00843934">
        <w:tab/>
        <w:t xml:space="preserve">Seconded by Alderman </w:t>
      </w:r>
      <w:r w:rsidR="008D2E2B">
        <w:t>Devine and adopted. Ayes 6.</w:t>
      </w:r>
    </w:p>
    <w:p w:rsidR="00843934" w:rsidRDefault="00843934" w:rsidP="00843934"/>
    <w:p w:rsidR="0006168E" w:rsidRPr="0006168E" w:rsidRDefault="0006168E" w:rsidP="0006168E">
      <w:pPr>
        <w:pStyle w:val="NoSpacing"/>
        <w:rPr>
          <w:rFonts w:ascii="Arial" w:hAnsi="Arial" w:cs="Arial"/>
          <w:b/>
          <w:sz w:val="24"/>
          <w:szCs w:val="24"/>
        </w:rPr>
      </w:pPr>
      <w:r w:rsidRPr="0006168E">
        <w:rPr>
          <w:rFonts w:ascii="Arial" w:hAnsi="Arial" w:cs="Arial"/>
          <w:b/>
          <w:sz w:val="24"/>
          <w:szCs w:val="24"/>
        </w:rPr>
        <w:t>090617.4</w:t>
      </w:r>
    </w:p>
    <w:p w:rsidR="00843934" w:rsidRDefault="00843934" w:rsidP="00843934">
      <w:pPr>
        <w:pStyle w:val="NoSpacing"/>
        <w:rPr>
          <w:rFonts w:ascii="Arial" w:hAnsi="Arial" w:cs="Arial"/>
          <w:sz w:val="24"/>
          <w:szCs w:val="24"/>
        </w:rPr>
      </w:pPr>
      <w:r>
        <w:rPr>
          <w:rFonts w:ascii="Arial" w:hAnsi="Arial" w:cs="Arial"/>
          <w:sz w:val="24"/>
          <w:szCs w:val="24"/>
        </w:rPr>
        <w:t xml:space="preserve">By Alderman </w:t>
      </w:r>
      <w:r w:rsidRPr="0006168E">
        <w:rPr>
          <w:rFonts w:ascii="Arial" w:hAnsi="Arial" w:cs="Arial"/>
          <w:sz w:val="24"/>
          <w:szCs w:val="24"/>
        </w:rPr>
        <w:t>Wohleben:</w:t>
      </w:r>
    </w:p>
    <w:p w:rsidR="002D5134" w:rsidRDefault="002D5134" w:rsidP="00843934">
      <w:pPr>
        <w:pStyle w:val="NoSpacing"/>
        <w:ind w:firstLine="720"/>
        <w:rPr>
          <w:rFonts w:ascii="Arial" w:hAnsi="Arial" w:cs="Arial"/>
          <w:sz w:val="24"/>
          <w:szCs w:val="24"/>
        </w:rPr>
      </w:pPr>
      <w:r>
        <w:rPr>
          <w:rFonts w:ascii="Arial" w:hAnsi="Arial" w:cs="Arial"/>
          <w:sz w:val="24"/>
          <w:szCs w:val="24"/>
        </w:rPr>
        <w:t>Whereas, the Lockport City School District has received the Safe Routes to School Grant, and</w:t>
      </w:r>
    </w:p>
    <w:p w:rsidR="002D5134" w:rsidRDefault="002D5134" w:rsidP="002D5134">
      <w:pPr>
        <w:pStyle w:val="NoSpacing"/>
        <w:ind w:firstLine="720"/>
        <w:rPr>
          <w:rFonts w:ascii="Arial" w:hAnsi="Arial" w:cs="Arial"/>
          <w:sz w:val="24"/>
          <w:szCs w:val="24"/>
        </w:rPr>
      </w:pPr>
      <w:r>
        <w:rPr>
          <w:rFonts w:ascii="Arial" w:hAnsi="Arial" w:cs="Arial"/>
          <w:sz w:val="24"/>
          <w:szCs w:val="24"/>
        </w:rPr>
        <w:t>Whereas, the Lockport City School District wishes to purchase ten solar powered crossing lights for each elementary school and intermediate schools, now therefore be it</w:t>
      </w:r>
    </w:p>
    <w:p w:rsidR="002D5134" w:rsidRDefault="002D5134" w:rsidP="002D5134">
      <w:pPr>
        <w:pStyle w:val="NoSpacing"/>
        <w:ind w:firstLine="720"/>
        <w:rPr>
          <w:rFonts w:ascii="Arial" w:hAnsi="Arial" w:cs="Arial"/>
          <w:sz w:val="24"/>
          <w:szCs w:val="24"/>
        </w:rPr>
      </w:pPr>
      <w:r>
        <w:rPr>
          <w:rFonts w:ascii="Arial" w:hAnsi="Arial" w:cs="Arial"/>
          <w:sz w:val="24"/>
          <w:szCs w:val="24"/>
        </w:rPr>
        <w:t>Resolved, that the City of Lockport accepts said solar lights, and be it further</w:t>
      </w:r>
    </w:p>
    <w:p w:rsidR="002D5134" w:rsidRDefault="002D5134" w:rsidP="002D5134">
      <w:pPr>
        <w:pStyle w:val="NoSpacing"/>
        <w:ind w:firstLine="720"/>
        <w:rPr>
          <w:rFonts w:ascii="Arial" w:hAnsi="Arial" w:cs="Arial"/>
          <w:sz w:val="24"/>
          <w:szCs w:val="24"/>
        </w:rPr>
      </w:pPr>
      <w:r>
        <w:rPr>
          <w:rFonts w:ascii="Arial" w:hAnsi="Arial" w:cs="Arial"/>
          <w:sz w:val="24"/>
          <w:szCs w:val="24"/>
        </w:rPr>
        <w:t xml:space="preserve">Resolved, that the Director of Streets and Parks is hereby authorized and directed to arrange for installation and maintenance of said solar lights. </w:t>
      </w:r>
    </w:p>
    <w:p w:rsidR="0006168E" w:rsidRDefault="002D5134" w:rsidP="0006168E">
      <w:pPr>
        <w:pStyle w:val="NoSpacing"/>
        <w:rPr>
          <w:rFonts w:ascii="Arial" w:hAnsi="Arial" w:cs="Arial"/>
          <w:sz w:val="24"/>
          <w:szCs w:val="24"/>
        </w:rPr>
      </w:pPr>
      <w:r>
        <w:rPr>
          <w:rFonts w:ascii="Arial" w:hAnsi="Arial" w:cs="Arial"/>
          <w:sz w:val="24"/>
          <w:szCs w:val="24"/>
        </w:rPr>
        <w:tab/>
        <w:t xml:space="preserve">Seconded by Alderman </w:t>
      </w:r>
      <w:r w:rsidR="00216F2E">
        <w:rPr>
          <w:rFonts w:ascii="Arial" w:hAnsi="Arial" w:cs="Arial"/>
          <w:sz w:val="24"/>
          <w:szCs w:val="24"/>
        </w:rPr>
        <w:t>Mullane</w:t>
      </w:r>
      <w:bookmarkStart w:id="0" w:name="_GoBack"/>
      <w:bookmarkEnd w:id="0"/>
      <w:r w:rsidR="008D2E2B">
        <w:rPr>
          <w:rFonts w:ascii="Arial" w:hAnsi="Arial" w:cs="Arial"/>
          <w:sz w:val="24"/>
          <w:szCs w:val="24"/>
        </w:rPr>
        <w:t xml:space="preserve"> and adopted. Ayes 6.</w:t>
      </w:r>
    </w:p>
    <w:p w:rsidR="002D5134" w:rsidRPr="0006168E" w:rsidRDefault="002D5134" w:rsidP="0006168E">
      <w:pPr>
        <w:pStyle w:val="NoSpacing"/>
        <w:rPr>
          <w:rFonts w:ascii="Arial" w:hAnsi="Arial" w:cs="Arial"/>
          <w:sz w:val="24"/>
          <w:szCs w:val="24"/>
        </w:rPr>
      </w:pPr>
    </w:p>
    <w:p w:rsidR="00EA21A3" w:rsidRDefault="00EA21A3" w:rsidP="0006168E">
      <w:pPr>
        <w:pStyle w:val="NoSpacing"/>
        <w:rPr>
          <w:rFonts w:ascii="Arial" w:hAnsi="Arial" w:cs="Arial"/>
          <w:b/>
          <w:sz w:val="24"/>
          <w:szCs w:val="24"/>
        </w:rPr>
      </w:pPr>
    </w:p>
    <w:p w:rsidR="0006168E" w:rsidRPr="0006168E" w:rsidRDefault="0006168E" w:rsidP="0006168E">
      <w:pPr>
        <w:pStyle w:val="NoSpacing"/>
        <w:rPr>
          <w:rFonts w:ascii="Arial" w:hAnsi="Arial" w:cs="Arial"/>
          <w:b/>
          <w:sz w:val="24"/>
          <w:szCs w:val="24"/>
        </w:rPr>
      </w:pPr>
      <w:r w:rsidRPr="0006168E">
        <w:rPr>
          <w:rFonts w:ascii="Arial" w:hAnsi="Arial" w:cs="Arial"/>
          <w:b/>
          <w:sz w:val="24"/>
          <w:szCs w:val="24"/>
        </w:rPr>
        <w:t>090617.5</w:t>
      </w:r>
      <w:r w:rsidRPr="0006168E">
        <w:rPr>
          <w:rFonts w:ascii="Arial" w:hAnsi="Arial" w:cs="Arial"/>
          <w:b/>
          <w:sz w:val="24"/>
          <w:szCs w:val="24"/>
        </w:rPr>
        <w:tab/>
      </w:r>
    </w:p>
    <w:p w:rsidR="00843934" w:rsidRDefault="00843934" w:rsidP="00843934">
      <w:pPr>
        <w:pStyle w:val="NoSpacing"/>
        <w:rPr>
          <w:rFonts w:ascii="Arial" w:hAnsi="Arial" w:cs="Arial"/>
          <w:sz w:val="24"/>
          <w:szCs w:val="24"/>
        </w:rPr>
      </w:pPr>
      <w:r>
        <w:rPr>
          <w:rFonts w:ascii="Arial" w:hAnsi="Arial" w:cs="Arial"/>
          <w:sz w:val="24"/>
          <w:szCs w:val="24"/>
        </w:rPr>
        <w:t xml:space="preserve">By Alderman </w:t>
      </w:r>
      <w:r w:rsidRPr="0006168E">
        <w:rPr>
          <w:rFonts w:ascii="Arial" w:hAnsi="Arial" w:cs="Arial"/>
          <w:sz w:val="24"/>
          <w:szCs w:val="24"/>
        </w:rPr>
        <w:t>Wohleben:</w:t>
      </w:r>
    </w:p>
    <w:p w:rsidR="00843934" w:rsidRPr="00843934" w:rsidRDefault="00843934" w:rsidP="00843934">
      <w:pPr>
        <w:pStyle w:val="NoSpacing"/>
        <w:ind w:firstLine="720"/>
        <w:rPr>
          <w:rFonts w:ascii="Arial" w:hAnsi="Arial" w:cs="Arial"/>
          <w:sz w:val="24"/>
          <w:szCs w:val="24"/>
        </w:rPr>
      </w:pPr>
      <w:r w:rsidRPr="00843934">
        <w:rPr>
          <w:rFonts w:ascii="Arial" w:hAnsi="Arial" w:cs="Arial"/>
          <w:sz w:val="24"/>
          <w:szCs w:val="24"/>
        </w:rPr>
        <w:t>WHEREAS, the City Treasurer, Director of Finance, and City Engineer in conjunction with the department managers charged with project oversight, have completed a review of  all open capital projects, and</w:t>
      </w:r>
    </w:p>
    <w:p w:rsidR="00843934" w:rsidRPr="00843934" w:rsidRDefault="00843934" w:rsidP="00843934">
      <w:pPr>
        <w:pStyle w:val="NoSpacing"/>
        <w:ind w:firstLine="720"/>
        <w:rPr>
          <w:rFonts w:ascii="Arial" w:hAnsi="Arial" w:cs="Arial"/>
          <w:sz w:val="24"/>
          <w:szCs w:val="24"/>
        </w:rPr>
      </w:pPr>
      <w:r w:rsidRPr="00843934">
        <w:rPr>
          <w:rFonts w:ascii="Arial" w:hAnsi="Arial" w:cs="Arial"/>
          <w:sz w:val="24"/>
          <w:szCs w:val="24"/>
        </w:rPr>
        <w:t>WHEREAS, all completed projects have been identified and the associated account balances verified, and</w:t>
      </w:r>
    </w:p>
    <w:p w:rsidR="00843934" w:rsidRPr="00843934" w:rsidRDefault="00843934" w:rsidP="00843934">
      <w:pPr>
        <w:pStyle w:val="NoSpacing"/>
        <w:ind w:firstLine="720"/>
        <w:rPr>
          <w:rFonts w:ascii="Arial" w:hAnsi="Arial" w:cs="Arial"/>
          <w:sz w:val="24"/>
          <w:szCs w:val="24"/>
        </w:rPr>
      </w:pPr>
      <w:r w:rsidRPr="00843934">
        <w:rPr>
          <w:rFonts w:ascii="Arial" w:hAnsi="Arial" w:cs="Arial"/>
          <w:sz w:val="24"/>
          <w:szCs w:val="24"/>
        </w:rPr>
        <w:t xml:space="preserve">WHEREAS, closure of all completed projects require Council approval, and </w:t>
      </w:r>
    </w:p>
    <w:p w:rsidR="00843934" w:rsidRPr="00843934" w:rsidRDefault="00843934" w:rsidP="00843934">
      <w:pPr>
        <w:pStyle w:val="NoSpacing"/>
        <w:ind w:firstLine="720"/>
        <w:rPr>
          <w:rFonts w:ascii="Arial" w:hAnsi="Arial" w:cs="Arial"/>
          <w:sz w:val="24"/>
          <w:szCs w:val="24"/>
        </w:rPr>
      </w:pPr>
      <w:r w:rsidRPr="00843934">
        <w:rPr>
          <w:rFonts w:ascii="Arial" w:hAnsi="Arial" w:cs="Arial"/>
          <w:sz w:val="24"/>
          <w:szCs w:val="24"/>
        </w:rPr>
        <w:t>WHEREAS, all remaining funds must be returned to the original funding source, now, therefore be it</w:t>
      </w:r>
    </w:p>
    <w:p w:rsidR="00EA21A3" w:rsidRDefault="00EA21A3" w:rsidP="00843934">
      <w:pPr>
        <w:pStyle w:val="NoSpacing"/>
        <w:ind w:firstLine="720"/>
        <w:rPr>
          <w:rFonts w:ascii="Arial" w:hAnsi="Arial" w:cs="Arial"/>
          <w:sz w:val="24"/>
          <w:szCs w:val="24"/>
        </w:rPr>
      </w:pPr>
    </w:p>
    <w:p w:rsidR="00EA21A3" w:rsidRDefault="00EA21A3" w:rsidP="00843934">
      <w:pPr>
        <w:pStyle w:val="NoSpacing"/>
        <w:ind w:firstLine="720"/>
        <w:rPr>
          <w:rFonts w:ascii="Arial" w:hAnsi="Arial" w:cs="Arial"/>
          <w:sz w:val="24"/>
          <w:szCs w:val="24"/>
        </w:rPr>
      </w:pPr>
    </w:p>
    <w:p w:rsidR="00843934" w:rsidRPr="00843934" w:rsidRDefault="00843934" w:rsidP="00843934">
      <w:pPr>
        <w:pStyle w:val="NoSpacing"/>
        <w:ind w:firstLine="720"/>
        <w:rPr>
          <w:rFonts w:ascii="Arial" w:hAnsi="Arial" w:cs="Arial"/>
          <w:sz w:val="24"/>
          <w:szCs w:val="24"/>
        </w:rPr>
      </w:pPr>
      <w:r w:rsidRPr="00843934">
        <w:rPr>
          <w:rFonts w:ascii="Arial" w:hAnsi="Arial" w:cs="Arial"/>
          <w:sz w:val="24"/>
          <w:szCs w:val="24"/>
        </w:rPr>
        <w:lastRenderedPageBreak/>
        <w:t>RESOLVED, that the following capital projects be closed, the account balances be transferred to the original funding source, and all related budgets be closed:</w:t>
      </w:r>
    </w:p>
    <w:p w:rsidR="00843934" w:rsidRPr="00843934" w:rsidRDefault="00843934" w:rsidP="00843934">
      <w:pPr>
        <w:spacing w:line="276" w:lineRule="auto"/>
        <w:rPr>
          <w:rFonts w:asciiTheme="minorHAnsi" w:eastAsiaTheme="minorHAnsi" w:hAnsiTheme="minorHAnsi" w:cstheme="minorBidi"/>
          <w:szCs w:val="24"/>
        </w:rPr>
      </w:pPr>
    </w:p>
    <w:tbl>
      <w:tblPr>
        <w:tblW w:w="10260" w:type="dxa"/>
        <w:tblInd w:w="93" w:type="dxa"/>
        <w:tblLook w:val="04A0" w:firstRow="1" w:lastRow="0" w:firstColumn="1" w:lastColumn="0" w:noHBand="0" w:noVBand="1"/>
      </w:tblPr>
      <w:tblGrid>
        <w:gridCol w:w="1280"/>
        <w:gridCol w:w="1840"/>
        <w:gridCol w:w="3580"/>
        <w:gridCol w:w="1900"/>
        <w:gridCol w:w="1660"/>
      </w:tblGrid>
      <w:tr w:rsidR="00843934" w:rsidRPr="00843934" w:rsidTr="006C2B7D">
        <w:trPr>
          <w:trHeight w:val="300"/>
        </w:trPr>
        <w:tc>
          <w:tcPr>
            <w:tcW w:w="12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b/>
                <w:bCs/>
                <w:color w:val="000000"/>
                <w:sz w:val="22"/>
                <w:szCs w:val="22"/>
                <w:u w:val="single"/>
              </w:rPr>
            </w:pPr>
            <w:r w:rsidRPr="00843934">
              <w:rPr>
                <w:rFonts w:ascii="Calibri" w:eastAsiaTheme="minorHAnsi" w:hAnsi="Calibri" w:cstheme="minorBidi"/>
                <w:b/>
                <w:bCs/>
                <w:color w:val="000000"/>
                <w:sz w:val="22"/>
                <w:szCs w:val="22"/>
                <w:u w:val="single"/>
              </w:rPr>
              <w:t>Project #</w:t>
            </w:r>
          </w:p>
        </w:tc>
        <w:tc>
          <w:tcPr>
            <w:tcW w:w="1840" w:type="dxa"/>
            <w:tcBorders>
              <w:top w:val="nil"/>
              <w:left w:val="nil"/>
              <w:bottom w:val="nil"/>
              <w:right w:val="nil"/>
            </w:tcBorders>
            <w:shd w:val="clear" w:color="auto" w:fill="auto"/>
            <w:vAlign w:val="bottom"/>
            <w:hideMark/>
          </w:tcPr>
          <w:p w:rsidR="00843934" w:rsidRPr="00843934" w:rsidRDefault="00843934" w:rsidP="00843934">
            <w:pPr>
              <w:spacing w:line="276" w:lineRule="auto"/>
              <w:jc w:val="center"/>
              <w:rPr>
                <w:rFonts w:ascii="Calibri" w:eastAsiaTheme="minorHAnsi" w:hAnsi="Calibri" w:cstheme="minorBidi"/>
                <w:b/>
                <w:bCs/>
                <w:color w:val="000000"/>
                <w:sz w:val="22"/>
                <w:szCs w:val="22"/>
                <w:u w:val="single"/>
              </w:rPr>
            </w:pPr>
            <w:r w:rsidRPr="00843934">
              <w:rPr>
                <w:rFonts w:ascii="Calibri" w:eastAsiaTheme="minorHAnsi" w:hAnsi="Calibri" w:cstheme="minorBidi"/>
                <w:b/>
                <w:bCs/>
                <w:color w:val="000000"/>
                <w:sz w:val="22"/>
                <w:szCs w:val="22"/>
                <w:u w:val="single"/>
              </w:rPr>
              <w:t>Sponsor Fund</w:t>
            </w:r>
          </w:p>
        </w:tc>
        <w:tc>
          <w:tcPr>
            <w:tcW w:w="3580" w:type="dxa"/>
            <w:tcBorders>
              <w:top w:val="nil"/>
              <w:left w:val="nil"/>
              <w:bottom w:val="nil"/>
              <w:right w:val="nil"/>
            </w:tcBorders>
            <w:shd w:val="clear" w:color="auto" w:fill="auto"/>
            <w:vAlign w:val="bottom"/>
            <w:hideMark/>
          </w:tcPr>
          <w:p w:rsidR="00843934" w:rsidRPr="00843934" w:rsidRDefault="00843934" w:rsidP="00843934">
            <w:pPr>
              <w:spacing w:line="276" w:lineRule="auto"/>
              <w:jc w:val="center"/>
              <w:rPr>
                <w:rFonts w:ascii="Calibri" w:eastAsiaTheme="minorHAnsi" w:hAnsi="Calibri" w:cstheme="minorBidi"/>
                <w:b/>
                <w:bCs/>
                <w:color w:val="000000"/>
                <w:sz w:val="22"/>
                <w:szCs w:val="22"/>
                <w:u w:val="single"/>
              </w:rPr>
            </w:pPr>
            <w:r w:rsidRPr="00843934">
              <w:rPr>
                <w:rFonts w:ascii="Calibri" w:eastAsiaTheme="minorHAnsi" w:hAnsi="Calibri" w:cstheme="minorBidi"/>
                <w:b/>
                <w:bCs/>
                <w:color w:val="000000"/>
                <w:sz w:val="22"/>
                <w:szCs w:val="22"/>
                <w:u w:val="single"/>
              </w:rPr>
              <w:t>Project Title</w:t>
            </w:r>
          </w:p>
        </w:tc>
        <w:tc>
          <w:tcPr>
            <w:tcW w:w="1900" w:type="dxa"/>
            <w:tcBorders>
              <w:top w:val="nil"/>
              <w:left w:val="nil"/>
              <w:bottom w:val="nil"/>
              <w:right w:val="nil"/>
            </w:tcBorders>
            <w:shd w:val="clear" w:color="auto" w:fill="auto"/>
            <w:vAlign w:val="bottom"/>
            <w:hideMark/>
          </w:tcPr>
          <w:p w:rsidR="00843934" w:rsidRPr="00843934" w:rsidRDefault="00843934" w:rsidP="00843934">
            <w:pPr>
              <w:spacing w:line="276" w:lineRule="auto"/>
              <w:jc w:val="center"/>
              <w:rPr>
                <w:rFonts w:ascii="Calibri" w:eastAsiaTheme="minorHAnsi" w:hAnsi="Calibri" w:cstheme="minorBidi"/>
                <w:b/>
                <w:bCs/>
                <w:color w:val="000000"/>
                <w:sz w:val="22"/>
                <w:szCs w:val="22"/>
                <w:u w:val="single"/>
              </w:rPr>
            </w:pPr>
            <w:r w:rsidRPr="00843934">
              <w:rPr>
                <w:rFonts w:ascii="Calibri" w:eastAsiaTheme="minorHAnsi" w:hAnsi="Calibri" w:cstheme="minorBidi"/>
                <w:b/>
                <w:bCs/>
                <w:color w:val="000000"/>
                <w:sz w:val="22"/>
                <w:szCs w:val="22"/>
                <w:u w:val="single"/>
              </w:rPr>
              <w:t>Funding Source(s)</w:t>
            </w:r>
          </w:p>
        </w:tc>
        <w:tc>
          <w:tcPr>
            <w:tcW w:w="166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b/>
                <w:bCs/>
                <w:color w:val="000000"/>
                <w:sz w:val="22"/>
                <w:szCs w:val="22"/>
                <w:u w:val="single"/>
              </w:rPr>
            </w:pPr>
            <w:r w:rsidRPr="00843934">
              <w:rPr>
                <w:rFonts w:ascii="Calibri" w:eastAsiaTheme="minorHAnsi" w:hAnsi="Calibri" w:cstheme="minorBidi"/>
                <w:b/>
                <w:bCs/>
                <w:color w:val="000000"/>
                <w:sz w:val="22"/>
                <w:szCs w:val="22"/>
                <w:u w:val="single"/>
              </w:rPr>
              <w:t>Cash Balance</w:t>
            </w:r>
          </w:p>
        </w:tc>
      </w:tr>
      <w:tr w:rsidR="00843934" w:rsidRPr="00843934" w:rsidTr="006C2B7D">
        <w:trPr>
          <w:trHeight w:val="300"/>
        </w:trPr>
        <w:tc>
          <w:tcPr>
            <w:tcW w:w="12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#0076</w:t>
            </w:r>
          </w:p>
        </w:tc>
        <w:tc>
          <w:tcPr>
            <w:tcW w:w="184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Sewer</w:t>
            </w:r>
          </w:p>
        </w:tc>
        <w:tc>
          <w:tcPr>
            <w:tcW w:w="35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BLOWER UPGRADE</w:t>
            </w:r>
          </w:p>
        </w:tc>
        <w:tc>
          <w:tcPr>
            <w:tcW w:w="190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Sewer/Debt</w:t>
            </w:r>
          </w:p>
        </w:tc>
        <w:tc>
          <w:tcPr>
            <w:tcW w:w="166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$0.00</w:t>
            </w:r>
          </w:p>
        </w:tc>
      </w:tr>
      <w:tr w:rsidR="00843934" w:rsidRPr="00843934" w:rsidTr="006C2B7D">
        <w:trPr>
          <w:trHeight w:val="300"/>
        </w:trPr>
        <w:tc>
          <w:tcPr>
            <w:tcW w:w="12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#0108</w:t>
            </w:r>
          </w:p>
        </w:tc>
        <w:tc>
          <w:tcPr>
            <w:tcW w:w="184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General</w:t>
            </w:r>
          </w:p>
        </w:tc>
        <w:tc>
          <w:tcPr>
            <w:tcW w:w="35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 xml:space="preserve">BROWNFIELD OPPORTUNITY AREA </w:t>
            </w:r>
          </w:p>
        </w:tc>
        <w:tc>
          <w:tcPr>
            <w:tcW w:w="190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GF/NYS Grant</w:t>
            </w:r>
          </w:p>
        </w:tc>
        <w:tc>
          <w:tcPr>
            <w:tcW w:w="166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$39,590.64</w:t>
            </w:r>
          </w:p>
        </w:tc>
      </w:tr>
      <w:tr w:rsidR="00843934" w:rsidRPr="00843934" w:rsidTr="006C2B7D">
        <w:trPr>
          <w:trHeight w:val="300"/>
        </w:trPr>
        <w:tc>
          <w:tcPr>
            <w:tcW w:w="12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#4112</w:t>
            </w:r>
          </w:p>
        </w:tc>
        <w:tc>
          <w:tcPr>
            <w:tcW w:w="184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General</w:t>
            </w:r>
          </w:p>
        </w:tc>
        <w:tc>
          <w:tcPr>
            <w:tcW w:w="35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MUNICIPAL BLDG ROOF REPAIR(#2)</w:t>
            </w:r>
          </w:p>
        </w:tc>
        <w:tc>
          <w:tcPr>
            <w:tcW w:w="190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Debt</w:t>
            </w:r>
          </w:p>
        </w:tc>
        <w:tc>
          <w:tcPr>
            <w:tcW w:w="166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$0.00</w:t>
            </w:r>
          </w:p>
        </w:tc>
      </w:tr>
      <w:tr w:rsidR="00843934" w:rsidRPr="00843934" w:rsidTr="006C2B7D">
        <w:trPr>
          <w:trHeight w:val="300"/>
        </w:trPr>
        <w:tc>
          <w:tcPr>
            <w:tcW w:w="12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#4122</w:t>
            </w:r>
          </w:p>
        </w:tc>
        <w:tc>
          <w:tcPr>
            <w:tcW w:w="184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General</w:t>
            </w:r>
          </w:p>
        </w:tc>
        <w:tc>
          <w:tcPr>
            <w:tcW w:w="35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PARKING RAMP DEMO(#2)</w:t>
            </w:r>
          </w:p>
        </w:tc>
        <w:tc>
          <w:tcPr>
            <w:tcW w:w="190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Debt</w:t>
            </w:r>
          </w:p>
        </w:tc>
        <w:tc>
          <w:tcPr>
            <w:tcW w:w="166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$3,883.20</w:t>
            </w:r>
          </w:p>
        </w:tc>
      </w:tr>
      <w:tr w:rsidR="00843934" w:rsidRPr="00843934" w:rsidTr="006C2B7D">
        <w:trPr>
          <w:trHeight w:val="300"/>
        </w:trPr>
        <w:tc>
          <w:tcPr>
            <w:tcW w:w="12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#4162</w:t>
            </w:r>
          </w:p>
        </w:tc>
        <w:tc>
          <w:tcPr>
            <w:tcW w:w="184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Sewer</w:t>
            </w:r>
          </w:p>
        </w:tc>
        <w:tc>
          <w:tcPr>
            <w:tcW w:w="35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WWT-CLARIFIER TANK</w:t>
            </w:r>
          </w:p>
        </w:tc>
        <w:tc>
          <w:tcPr>
            <w:tcW w:w="190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Debt</w:t>
            </w:r>
          </w:p>
        </w:tc>
        <w:tc>
          <w:tcPr>
            <w:tcW w:w="166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$19,946.59</w:t>
            </w:r>
          </w:p>
        </w:tc>
      </w:tr>
      <w:tr w:rsidR="00843934" w:rsidRPr="00843934" w:rsidTr="006C2B7D">
        <w:trPr>
          <w:trHeight w:val="300"/>
        </w:trPr>
        <w:tc>
          <w:tcPr>
            <w:tcW w:w="12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#4163</w:t>
            </w:r>
          </w:p>
        </w:tc>
        <w:tc>
          <w:tcPr>
            <w:tcW w:w="184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Sewer</w:t>
            </w:r>
          </w:p>
        </w:tc>
        <w:tc>
          <w:tcPr>
            <w:tcW w:w="35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CSO-8 SEWER</w:t>
            </w:r>
          </w:p>
        </w:tc>
        <w:tc>
          <w:tcPr>
            <w:tcW w:w="190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Debt</w:t>
            </w:r>
          </w:p>
        </w:tc>
        <w:tc>
          <w:tcPr>
            <w:tcW w:w="166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$70.95</w:t>
            </w:r>
          </w:p>
        </w:tc>
      </w:tr>
      <w:tr w:rsidR="00843934" w:rsidRPr="00843934" w:rsidTr="006C2B7D">
        <w:trPr>
          <w:trHeight w:val="300"/>
        </w:trPr>
        <w:tc>
          <w:tcPr>
            <w:tcW w:w="12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#4165</w:t>
            </w:r>
          </w:p>
        </w:tc>
        <w:tc>
          <w:tcPr>
            <w:tcW w:w="184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Water</w:t>
            </w:r>
          </w:p>
        </w:tc>
        <w:tc>
          <w:tcPr>
            <w:tcW w:w="35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LINCOLN AVE WATER MAIN</w:t>
            </w:r>
          </w:p>
        </w:tc>
        <w:tc>
          <w:tcPr>
            <w:tcW w:w="190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Debt</w:t>
            </w:r>
          </w:p>
        </w:tc>
        <w:tc>
          <w:tcPr>
            <w:tcW w:w="166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$5,021.76</w:t>
            </w:r>
          </w:p>
        </w:tc>
      </w:tr>
      <w:tr w:rsidR="00843934" w:rsidRPr="00843934" w:rsidTr="006C2B7D">
        <w:trPr>
          <w:trHeight w:val="300"/>
        </w:trPr>
        <w:tc>
          <w:tcPr>
            <w:tcW w:w="12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#4166</w:t>
            </w:r>
          </w:p>
        </w:tc>
        <w:tc>
          <w:tcPr>
            <w:tcW w:w="184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Water</w:t>
            </w:r>
          </w:p>
        </w:tc>
        <w:tc>
          <w:tcPr>
            <w:tcW w:w="35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SOUTH NEW YORK WATER MAIN</w:t>
            </w:r>
          </w:p>
        </w:tc>
        <w:tc>
          <w:tcPr>
            <w:tcW w:w="190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Debt</w:t>
            </w:r>
          </w:p>
        </w:tc>
        <w:tc>
          <w:tcPr>
            <w:tcW w:w="166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$14,149.56</w:t>
            </w:r>
          </w:p>
        </w:tc>
      </w:tr>
      <w:tr w:rsidR="00843934" w:rsidRPr="00843934" w:rsidTr="006C2B7D">
        <w:trPr>
          <w:trHeight w:val="300"/>
        </w:trPr>
        <w:tc>
          <w:tcPr>
            <w:tcW w:w="12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#4169</w:t>
            </w:r>
          </w:p>
        </w:tc>
        <w:tc>
          <w:tcPr>
            <w:tcW w:w="184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Sewer</w:t>
            </w:r>
          </w:p>
        </w:tc>
        <w:tc>
          <w:tcPr>
            <w:tcW w:w="358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WWT-THICKENER TANK</w:t>
            </w:r>
          </w:p>
        </w:tc>
        <w:tc>
          <w:tcPr>
            <w:tcW w:w="190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Sewer/Debt</w:t>
            </w:r>
          </w:p>
        </w:tc>
        <w:tc>
          <w:tcPr>
            <w:tcW w:w="1660" w:type="dxa"/>
            <w:tcBorders>
              <w:top w:val="nil"/>
              <w:left w:val="nil"/>
              <w:bottom w:val="nil"/>
              <w:right w:val="nil"/>
            </w:tcBorders>
            <w:shd w:val="clear" w:color="auto" w:fill="auto"/>
            <w:noWrap/>
            <w:vAlign w:val="bottom"/>
            <w:hideMark/>
          </w:tcPr>
          <w:p w:rsidR="00843934" w:rsidRPr="00843934" w:rsidRDefault="00843934"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$490.40</w:t>
            </w:r>
          </w:p>
        </w:tc>
      </w:tr>
      <w:tr w:rsidR="00843934" w:rsidRPr="00843934" w:rsidTr="006C2B7D">
        <w:trPr>
          <w:trHeight w:val="315"/>
        </w:trPr>
        <w:tc>
          <w:tcPr>
            <w:tcW w:w="1280" w:type="dxa"/>
            <w:tcBorders>
              <w:top w:val="single" w:sz="4" w:space="0" w:color="auto"/>
              <w:left w:val="nil"/>
              <w:bottom w:val="double" w:sz="6" w:space="0" w:color="auto"/>
              <w:right w:val="nil"/>
            </w:tcBorders>
            <w:shd w:val="clear" w:color="auto" w:fill="auto"/>
            <w:noWrap/>
            <w:vAlign w:val="bottom"/>
            <w:hideMark/>
          </w:tcPr>
          <w:p w:rsidR="00843934" w:rsidRPr="00843934" w:rsidRDefault="00843934" w:rsidP="00843934">
            <w:pPr>
              <w:spacing w:line="276" w:lineRule="auto"/>
              <w:rPr>
                <w:rFonts w:ascii="Calibri" w:eastAsiaTheme="minorHAnsi" w:hAnsi="Calibri" w:cstheme="minorBidi"/>
                <w:b/>
                <w:bCs/>
                <w:color w:val="000000"/>
                <w:sz w:val="22"/>
                <w:szCs w:val="22"/>
              </w:rPr>
            </w:pPr>
            <w:r w:rsidRPr="00843934">
              <w:rPr>
                <w:rFonts w:ascii="Calibri" w:eastAsiaTheme="minorHAnsi" w:hAnsi="Calibri" w:cstheme="minorBidi"/>
                <w:b/>
                <w:bCs/>
                <w:color w:val="000000"/>
                <w:sz w:val="22"/>
                <w:szCs w:val="22"/>
              </w:rPr>
              <w:t> </w:t>
            </w:r>
          </w:p>
        </w:tc>
        <w:tc>
          <w:tcPr>
            <w:tcW w:w="1840" w:type="dxa"/>
            <w:tcBorders>
              <w:top w:val="single" w:sz="4" w:space="0" w:color="auto"/>
              <w:left w:val="nil"/>
              <w:bottom w:val="double" w:sz="6" w:space="0" w:color="auto"/>
              <w:right w:val="nil"/>
            </w:tcBorders>
            <w:shd w:val="clear" w:color="auto" w:fill="auto"/>
            <w:noWrap/>
            <w:vAlign w:val="bottom"/>
            <w:hideMark/>
          </w:tcPr>
          <w:p w:rsidR="00843934" w:rsidRPr="00843934" w:rsidRDefault="00843934" w:rsidP="00843934">
            <w:pPr>
              <w:spacing w:line="276" w:lineRule="auto"/>
              <w:rPr>
                <w:rFonts w:ascii="Calibri" w:eastAsiaTheme="minorHAnsi" w:hAnsi="Calibri" w:cstheme="minorBidi"/>
                <w:b/>
                <w:bCs/>
                <w:color w:val="000000"/>
                <w:sz w:val="22"/>
                <w:szCs w:val="22"/>
              </w:rPr>
            </w:pPr>
            <w:r w:rsidRPr="00843934">
              <w:rPr>
                <w:rFonts w:ascii="Calibri" w:eastAsiaTheme="minorHAnsi" w:hAnsi="Calibri" w:cstheme="minorBidi"/>
                <w:b/>
                <w:bCs/>
                <w:color w:val="000000"/>
                <w:sz w:val="22"/>
                <w:szCs w:val="22"/>
              </w:rPr>
              <w:t> </w:t>
            </w:r>
          </w:p>
        </w:tc>
        <w:tc>
          <w:tcPr>
            <w:tcW w:w="3580" w:type="dxa"/>
            <w:tcBorders>
              <w:top w:val="single" w:sz="4" w:space="0" w:color="auto"/>
              <w:left w:val="nil"/>
              <w:bottom w:val="double" w:sz="6" w:space="0" w:color="auto"/>
              <w:right w:val="nil"/>
            </w:tcBorders>
            <w:shd w:val="clear" w:color="auto" w:fill="auto"/>
            <w:noWrap/>
            <w:vAlign w:val="bottom"/>
            <w:hideMark/>
          </w:tcPr>
          <w:p w:rsidR="00843934" w:rsidRPr="00843934" w:rsidRDefault="00843934" w:rsidP="00843934">
            <w:pPr>
              <w:spacing w:line="276" w:lineRule="auto"/>
              <w:rPr>
                <w:rFonts w:ascii="Calibri" w:eastAsiaTheme="minorHAnsi" w:hAnsi="Calibri" w:cstheme="minorBidi"/>
                <w:b/>
                <w:bCs/>
                <w:color w:val="000000"/>
                <w:sz w:val="22"/>
                <w:szCs w:val="22"/>
              </w:rPr>
            </w:pPr>
            <w:r w:rsidRPr="00843934">
              <w:rPr>
                <w:rFonts w:ascii="Calibri" w:eastAsiaTheme="minorHAnsi" w:hAnsi="Calibri" w:cstheme="minorBidi"/>
                <w:b/>
                <w:bCs/>
                <w:color w:val="000000"/>
                <w:sz w:val="22"/>
                <w:szCs w:val="22"/>
              </w:rPr>
              <w:t>TOTAL</w:t>
            </w:r>
          </w:p>
        </w:tc>
        <w:tc>
          <w:tcPr>
            <w:tcW w:w="1900" w:type="dxa"/>
            <w:tcBorders>
              <w:top w:val="single" w:sz="4" w:space="0" w:color="auto"/>
              <w:left w:val="nil"/>
              <w:bottom w:val="double" w:sz="6" w:space="0" w:color="auto"/>
              <w:right w:val="nil"/>
            </w:tcBorders>
            <w:shd w:val="clear" w:color="auto" w:fill="auto"/>
            <w:noWrap/>
            <w:vAlign w:val="bottom"/>
            <w:hideMark/>
          </w:tcPr>
          <w:p w:rsidR="00843934" w:rsidRPr="00843934" w:rsidRDefault="00843934" w:rsidP="00843934">
            <w:pPr>
              <w:spacing w:line="276" w:lineRule="auto"/>
              <w:jc w:val="center"/>
              <w:rPr>
                <w:rFonts w:ascii="Calibri" w:eastAsiaTheme="minorHAnsi" w:hAnsi="Calibri" w:cstheme="minorBidi"/>
                <w:b/>
                <w:bCs/>
                <w:color w:val="000000"/>
                <w:sz w:val="22"/>
                <w:szCs w:val="22"/>
              </w:rPr>
            </w:pPr>
            <w:r w:rsidRPr="00843934">
              <w:rPr>
                <w:rFonts w:ascii="Calibri" w:eastAsiaTheme="minorHAnsi" w:hAnsi="Calibri" w:cstheme="minorBidi"/>
                <w:b/>
                <w:bCs/>
                <w:color w:val="000000"/>
                <w:sz w:val="22"/>
                <w:szCs w:val="22"/>
              </w:rPr>
              <w:t> </w:t>
            </w:r>
          </w:p>
        </w:tc>
        <w:tc>
          <w:tcPr>
            <w:tcW w:w="1660" w:type="dxa"/>
            <w:tcBorders>
              <w:top w:val="single" w:sz="4" w:space="0" w:color="auto"/>
              <w:left w:val="nil"/>
              <w:bottom w:val="double" w:sz="6" w:space="0" w:color="auto"/>
              <w:right w:val="nil"/>
            </w:tcBorders>
            <w:shd w:val="clear" w:color="auto" w:fill="auto"/>
            <w:noWrap/>
            <w:vAlign w:val="bottom"/>
            <w:hideMark/>
          </w:tcPr>
          <w:p w:rsidR="00843934" w:rsidRPr="00843934" w:rsidRDefault="00843934" w:rsidP="00843934">
            <w:pPr>
              <w:spacing w:line="276" w:lineRule="auto"/>
              <w:jc w:val="right"/>
              <w:rPr>
                <w:rFonts w:ascii="Calibri" w:eastAsiaTheme="minorHAnsi" w:hAnsi="Calibri" w:cstheme="minorBidi"/>
                <w:b/>
                <w:bCs/>
                <w:color w:val="000000"/>
                <w:sz w:val="22"/>
                <w:szCs w:val="22"/>
              </w:rPr>
            </w:pPr>
            <w:r w:rsidRPr="00843934">
              <w:rPr>
                <w:rFonts w:ascii="Calibri" w:eastAsiaTheme="minorHAnsi" w:hAnsi="Calibri" w:cstheme="minorBidi"/>
                <w:b/>
                <w:bCs/>
                <w:color w:val="000000"/>
                <w:sz w:val="22"/>
                <w:szCs w:val="22"/>
              </w:rPr>
              <w:t>$83,153.10</w:t>
            </w:r>
          </w:p>
        </w:tc>
      </w:tr>
    </w:tbl>
    <w:p w:rsidR="00843934" w:rsidRPr="00843934" w:rsidRDefault="00843934" w:rsidP="00843934">
      <w:pPr>
        <w:spacing w:line="276" w:lineRule="auto"/>
        <w:rPr>
          <w:rFonts w:asciiTheme="minorHAnsi" w:eastAsiaTheme="minorHAnsi" w:hAnsiTheme="minorHAnsi"/>
          <w:szCs w:val="24"/>
        </w:rPr>
      </w:pPr>
    </w:p>
    <w:p w:rsidR="00843934" w:rsidRPr="00843934" w:rsidRDefault="00843934" w:rsidP="00843934">
      <w:pPr>
        <w:pStyle w:val="NoSpacing"/>
        <w:rPr>
          <w:rFonts w:ascii="Arial" w:hAnsi="Arial" w:cs="Arial"/>
          <w:sz w:val="24"/>
          <w:szCs w:val="24"/>
        </w:rPr>
      </w:pPr>
      <w:r w:rsidRPr="00843934">
        <w:rPr>
          <w:rFonts w:ascii="Arial" w:hAnsi="Arial" w:cs="Arial"/>
          <w:sz w:val="24"/>
          <w:szCs w:val="24"/>
        </w:rPr>
        <w:t>And be it further</w:t>
      </w:r>
    </w:p>
    <w:p w:rsidR="00843934" w:rsidRPr="00843934" w:rsidRDefault="00843934" w:rsidP="00843934">
      <w:pPr>
        <w:pStyle w:val="NoSpacing"/>
        <w:rPr>
          <w:rFonts w:ascii="Arial" w:hAnsi="Arial" w:cs="Arial"/>
          <w:sz w:val="24"/>
          <w:szCs w:val="24"/>
        </w:rPr>
      </w:pPr>
      <w:r w:rsidRPr="00843934">
        <w:rPr>
          <w:rFonts w:ascii="Arial" w:hAnsi="Arial" w:cs="Arial"/>
          <w:sz w:val="24"/>
          <w:szCs w:val="24"/>
        </w:rPr>
        <w:tab/>
        <w:t>RESOLVED, that the cash balance total of $83,153.10 be returned to the original funding source as follows:</w:t>
      </w:r>
    </w:p>
    <w:p w:rsidR="00843934" w:rsidRPr="00843934" w:rsidRDefault="00843934" w:rsidP="00843934">
      <w:pPr>
        <w:spacing w:line="276" w:lineRule="auto"/>
        <w:rPr>
          <w:rFonts w:asciiTheme="minorHAnsi" w:eastAsiaTheme="minorHAnsi" w:hAnsiTheme="minorHAnsi"/>
          <w:szCs w:val="24"/>
        </w:rPr>
      </w:pPr>
    </w:p>
    <w:tbl>
      <w:tblPr>
        <w:tblW w:w="7140" w:type="dxa"/>
        <w:tblInd w:w="93" w:type="dxa"/>
        <w:tblLook w:val="04A0" w:firstRow="1" w:lastRow="0" w:firstColumn="1" w:lastColumn="0" w:noHBand="0" w:noVBand="1"/>
      </w:tblPr>
      <w:tblGrid>
        <w:gridCol w:w="3580"/>
        <w:gridCol w:w="1900"/>
        <w:gridCol w:w="1660"/>
      </w:tblGrid>
      <w:tr w:rsidR="00843934" w:rsidRPr="00843934" w:rsidTr="006C2B7D">
        <w:trPr>
          <w:trHeight w:val="300"/>
        </w:trPr>
        <w:tc>
          <w:tcPr>
            <w:tcW w:w="3580" w:type="dxa"/>
            <w:tcBorders>
              <w:top w:val="nil"/>
              <w:left w:val="nil"/>
              <w:bottom w:val="nil"/>
              <w:right w:val="nil"/>
            </w:tcBorders>
            <w:shd w:val="clear" w:color="auto" w:fill="auto"/>
            <w:noWrap/>
            <w:vAlign w:val="bottom"/>
            <w:hideMark/>
          </w:tcPr>
          <w:p w:rsidR="00843934" w:rsidRPr="00843934" w:rsidRDefault="00843934" w:rsidP="00843934">
            <w:pPr>
              <w:rPr>
                <w:rFonts w:ascii="Calibri" w:hAnsi="Calibri"/>
                <w:color w:val="000000"/>
                <w:sz w:val="22"/>
                <w:szCs w:val="22"/>
              </w:rPr>
            </w:pPr>
            <w:r w:rsidRPr="00843934">
              <w:rPr>
                <w:rFonts w:ascii="Calibri" w:hAnsi="Calibri"/>
                <w:color w:val="000000"/>
                <w:sz w:val="22"/>
                <w:szCs w:val="22"/>
              </w:rPr>
              <w:t>Debt Service Reserve, General</w:t>
            </w:r>
          </w:p>
        </w:tc>
        <w:tc>
          <w:tcPr>
            <w:tcW w:w="1900" w:type="dxa"/>
            <w:tcBorders>
              <w:top w:val="nil"/>
              <w:left w:val="nil"/>
              <w:bottom w:val="nil"/>
              <w:right w:val="nil"/>
            </w:tcBorders>
            <w:shd w:val="clear" w:color="auto" w:fill="auto"/>
            <w:noWrap/>
            <w:vAlign w:val="bottom"/>
            <w:hideMark/>
          </w:tcPr>
          <w:p w:rsidR="00843934" w:rsidRPr="00843934" w:rsidRDefault="00843934" w:rsidP="00843934">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rsidR="00843934" w:rsidRPr="00843934" w:rsidRDefault="00843934" w:rsidP="00843934">
            <w:pPr>
              <w:jc w:val="right"/>
              <w:rPr>
                <w:rFonts w:ascii="Calibri" w:hAnsi="Calibri"/>
                <w:color w:val="000000"/>
                <w:sz w:val="22"/>
                <w:szCs w:val="22"/>
              </w:rPr>
            </w:pPr>
            <w:r w:rsidRPr="00843934">
              <w:rPr>
                <w:rFonts w:ascii="Calibri" w:hAnsi="Calibri"/>
                <w:color w:val="000000"/>
                <w:sz w:val="22"/>
                <w:szCs w:val="22"/>
              </w:rPr>
              <w:t xml:space="preserve">$3,883.20 </w:t>
            </w:r>
          </w:p>
        </w:tc>
      </w:tr>
      <w:tr w:rsidR="00843934" w:rsidRPr="00843934" w:rsidTr="006C2B7D">
        <w:trPr>
          <w:trHeight w:val="300"/>
        </w:trPr>
        <w:tc>
          <w:tcPr>
            <w:tcW w:w="3580" w:type="dxa"/>
            <w:tcBorders>
              <w:top w:val="nil"/>
              <w:left w:val="nil"/>
              <w:bottom w:val="nil"/>
              <w:right w:val="nil"/>
            </w:tcBorders>
            <w:shd w:val="clear" w:color="auto" w:fill="auto"/>
            <w:noWrap/>
            <w:vAlign w:val="bottom"/>
            <w:hideMark/>
          </w:tcPr>
          <w:p w:rsidR="00843934" w:rsidRPr="00843934" w:rsidRDefault="00843934" w:rsidP="00843934">
            <w:pPr>
              <w:rPr>
                <w:rFonts w:ascii="Calibri" w:hAnsi="Calibri"/>
                <w:color w:val="000000"/>
                <w:sz w:val="22"/>
                <w:szCs w:val="22"/>
              </w:rPr>
            </w:pPr>
            <w:r w:rsidRPr="00843934">
              <w:rPr>
                <w:rFonts w:ascii="Calibri" w:hAnsi="Calibri"/>
                <w:color w:val="000000"/>
                <w:sz w:val="22"/>
                <w:szCs w:val="22"/>
              </w:rPr>
              <w:t>Debt Service Reserve, Water</w:t>
            </w:r>
          </w:p>
        </w:tc>
        <w:tc>
          <w:tcPr>
            <w:tcW w:w="1900" w:type="dxa"/>
            <w:tcBorders>
              <w:top w:val="nil"/>
              <w:left w:val="nil"/>
              <w:bottom w:val="nil"/>
              <w:right w:val="nil"/>
            </w:tcBorders>
            <w:shd w:val="clear" w:color="auto" w:fill="auto"/>
            <w:noWrap/>
            <w:vAlign w:val="bottom"/>
            <w:hideMark/>
          </w:tcPr>
          <w:p w:rsidR="00843934" w:rsidRPr="00843934" w:rsidRDefault="00843934" w:rsidP="00843934">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rsidR="00843934" w:rsidRPr="00843934" w:rsidRDefault="00843934" w:rsidP="00843934">
            <w:pPr>
              <w:jc w:val="right"/>
              <w:rPr>
                <w:rFonts w:ascii="Calibri" w:hAnsi="Calibri"/>
                <w:color w:val="000000"/>
                <w:sz w:val="22"/>
                <w:szCs w:val="22"/>
              </w:rPr>
            </w:pPr>
            <w:r w:rsidRPr="00843934">
              <w:rPr>
                <w:rFonts w:ascii="Calibri" w:hAnsi="Calibri"/>
                <w:color w:val="000000"/>
                <w:sz w:val="22"/>
                <w:szCs w:val="22"/>
              </w:rPr>
              <w:t xml:space="preserve">$19,171.32 </w:t>
            </w:r>
          </w:p>
        </w:tc>
      </w:tr>
      <w:tr w:rsidR="00843934" w:rsidRPr="00843934" w:rsidTr="006C2B7D">
        <w:trPr>
          <w:trHeight w:val="300"/>
        </w:trPr>
        <w:tc>
          <w:tcPr>
            <w:tcW w:w="3580" w:type="dxa"/>
            <w:tcBorders>
              <w:top w:val="nil"/>
              <w:left w:val="nil"/>
              <w:bottom w:val="nil"/>
              <w:right w:val="nil"/>
            </w:tcBorders>
            <w:shd w:val="clear" w:color="auto" w:fill="auto"/>
            <w:noWrap/>
            <w:vAlign w:val="bottom"/>
            <w:hideMark/>
          </w:tcPr>
          <w:p w:rsidR="00843934" w:rsidRPr="00843934" w:rsidRDefault="00843934" w:rsidP="00843934">
            <w:pPr>
              <w:rPr>
                <w:rFonts w:ascii="Calibri" w:hAnsi="Calibri"/>
                <w:color w:val="000000"/>
                <w:sz w:val="22"/>
                <w:szCs w:val="22"/>
              </w:rPr>
            </w:pPr>
            <w:r w:rsidRPr="00843934">
              <w:rPr>
                <w:rFonts w:ascii="Calibri" w:hAnsi="Calibri"/>
                <w:color w:val="000000"/>
                <w:sz w:val="22"/>
                <w:szCs w:val="22"/>
              </w:rPr>
              <w:t>Debt Service Reserve, Sewer</w:t>
            </w:r>
          </w:p>
        </w:tc>
        <w:tc>
          <w:tcPr>
            <w:tcW w:w="1900" w:type="dxa"/>
            <w:tcBorders>
              <w:top w:val="nil"/>
              <w:left w:val="nil"/>
              <w:bottom w:val="nil"/>
              <w:right w:val="nil"/>
            </w:tcBorders>
            <w:shd w:val="clear" w:color="auto" w:fill="auto"/>
            <w:noWrap/>
            <w:vAlign w:val="bottom"/>
            <w:hideMark/>
          </w:tcPr>
          <w:p w:rsidR="00843934" w:rsidRPr="00843934" w:rsidRDefault="00843934" w:rsidP="00843934">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rsidR="00843934" w:rsidRPr="00843934" w:rsidRDefault="00843934" w:rsidP="00843934">
            <w:pPr>
              <w:jc w:val="right"/>
              <w:rPr>
                <w:rFonts w:ascii="Calibri" w:hAnsi="Calibri"/>
                <w:color w:val="000000"/>
                <w:sz w:val="22"/>
                <w:szCs w:val="22"/>
              </w:rPr>
            </w:pPr>
            <w:r w:rsidRPr="00843934">
              <w:rPr>
                <w:rFonts w:ascii="Calibri" w:hAnsi="Calibri"/>
                <w:color w:val="000000"/>
                <w:sz w:val="22"/>
                <w:szCs w:val="22"/>
              </w:rPr>
              <w:t xml:space="preserve">$20,507.94 </w:t>
            </w:r>
          </w:p>
        </w:tc>
      </w:tr>
      <w:tr w:rsidR="00843934" w:rsidRPr="00843934" w:rsidTr="006C2B7D">
        <w:trPr>
          <w:trHeight w:val="300"/>
        </w:trPr>
        <w:tc>
          <w:tcPr>
            <w:tcW w:w="3580" w:type="dxa"/>
            <w:tcBorders>
              <w:top w:val="nil"/>
              <w:left w:val="nil"/>
              <w:bottom w:val="nil"/>
              <w:right w:val="nil"/>
            </w:tcBorders>
            <w:shd w:val="clear" w:color="auto" w:fill="auto"/>
            <w:noWrap/>
            <w:vAlign w:val="bottom"/>
            <w:hideMark/>
          </w:tcPr>
          <w:p w:rsidR="00843934" w:rsidRPr="00843934" w:rsidRDefault="00843934" w:rsidP="00843934">
            <w:pPr>
              <w:rPr>
                <w:rFonts w:ascii="Calibri" w:hAnsi="Calibri"/>
                <w:color w:val="000000"/>
                <w:sz w:val="22"/>
                <w:szCs w:val="22"/>
              </w:rPr>
            </w:pPr>
            <w:r w:rsidRPr="00843934">
              <w:rPr>
                <w:rFonts w:ascii="Calibri" w:hAnsi="Calibri"/>
                <w:color w:val="000000"/>
                <w:sz w:val="22"/>
                <w:szCs w:val="22"/>
              </w:rPr>
              <w:t>General Fund</w:t>
            </w:r>
          </w:p>
        </w:tc>
        <w:tc>
          <w:tcPr>
            <w:tcW w:w="1900" w:type="dxa"/>
            <w:tcBorders>
              <w:top w:val="nil"/>
              <w:left w:val="nil"/>
              <w:bottom w:val="nil"/>
              <w:right w:val="nil"/>
            </w:tcBorders>
            <w:shd w:val="clear" w:color="auto" w:fill="auto"/>
            <w:noWrap/>
            <w:vAlign w:val="bottom"/>
            <w:hideMark/>
          </w:tcPr>
          <w:p w:rsidR="00843934" w:rsidRPr="00843934" w:rsidRDefault="00843934" w:rsidP="00843934">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rsidR="00843934" w:rsidRPr="00843934" w:rsidRDefault="00843934" w:rsidP="00843934">
            <w:pPr>
              <w:jc w:val="right"/>
              <w:rPr>
                <w:rFonts w:ascii="Calibri" w:hAnsi="Calibri"/>
                <w:color w:val="000000"/>
                <w:sz w:val="22"/>
                <w:szCs w:val="22"/>
              </w:rPr>
            </w:pPr>
            <w:r w:rsidRPr="00843934">
              <w:rPr>
                <w:rFonts w:ascii="Calibri" w:hAnsi="Calibri"/>
                <w:color w:val="000000"/>
                <w:sz w:val="22"/>
                <w:szCs w:val="22"/>
              </w:rPr>
              <w:t>$39,590.64</w:t>
            </w:r>
          </w:p>
        </w:tc>
      </w:tr>
      <w:tr w:rsidR="00843934" w:rsidRPr="00843934" w:rsidTr="006C2B7D">
        <w:trPr>
          <w:trHeight w:val="315"/>
        </w:trPr>
        <w:tc>
          <w:tcPr>
            <w:tcW w:w="3580" w:type="dxa"/>
            <w:tcBorders>
              <w:top w:val="single" w:sz="4" w:space="0" w:color="auto"/>
              <w:left w:val="nil"/>
              <w:bottom w:val="double" w:sz="6" w:space="0" w:color="auto"/>
              <w:right w:val="nil"/>
            </w:tcBorders>
            <w:shd w:val="clear" w:color="auto" w:fill="auto"/>
            <w:noWrap/>
            <w:vAlign w:val="bottom"/>
            <w:hideMark/>
          </w:tcPr>
          <w:p w:rsidR="00843934" w:rsidRPr="00843934" w:rsidRDefault="00843934" w:rsidP="00843934">
            <w:pPr>
              <w:rPr>
                <w:rFonts w:ascii="Calibri" w:hAnsi="Calibri"/>
                <w:b/>
                <w:bCs/>
                <w:color w:val="000000"/>
                <w:sz w:val="22"/>
                <w:szCs w:val="22"/>
              </w:rPr>
            </w:pPr>
            <w:r w:rsidRPr="00843934">
              <w:rPr>
                <w:rFonts w:ascii="Calibri" w:hAnsi="Calibri"/>
                <w:b/>
                <w:bCs/>
                <w:color w:val="000000"/>
                <w:sz w:val="22"/>
                <w:szCs w:val="22"/>
              </w:rPr>
              <w:t>TOTAL</w:t>
            </w:r>
          </w:p>
        </w:tc>
        <w:tc>
          <w:tcPr>
            <w:tcW w:w="1900" w:type="dxa"/>
            <w:tcBorders>
              <w:top w:val="single" w:sz="4" w:space="0" w:color="auto"/>
              <w:left w:val="nil"/>
              <w:bottom w:val="double" w:sz="6" w:space="0" w:color="auto"/>
              <w:right w:val="nil"/>
            </w:tcBorders>
            <w:shd w:val="clear" w:color="auto" w:fill="auto"/>
            <w:noWrap/>
            <w:vAlign w:val="bottom"/>
            <w:hideMark/>
          </w:tcPr>
          <w:p w:rsidR="00843934" w:rsidRPr="00843934" w:rsidRDefault="00843934" w:rsidP="00843934">
            <w:pPr>
              <w:rPr>
                <w:rFonts w:ascii="Calibri" w:hAnsi="Calibri"/>
                <w:b/>
                <w:bCs/>
                <w:color w:val="000000"/>
                <w:sz w:val="22"/>
                <w:szCs w:val="22"/>
              </w:rPr>
            </w:pPr>
            <w:r w:rsidRPr="00843934">
              <w:rPr>
                <w:rFonts w:ascii="Calibri" w:hAnsi="Calibri"/>
                <w:b/>
                <w:bCs/>
                <w:color w:val="000000"/>
                <w:sz w:val="22"/>
                <w:szCs w:val="22"/>
              </w:rPr>
              <w:t> </w:t>
            </w:r>
          </w:p>
        </w:tc>
        <w:tc>
          <w:tcPr>
            <w:tcW w:w="1660" w:type="dxa"/>
            <w:tcBorders>
              <w:top w:val="single" w:sz="4" w:space="0" w:color="auto"/>
              <w:left w:val="nil"/>
              <w:bottom w:val="double" w:sz="6" w:space="0" w:color="auto"/>
              <w:right w:val="nil"/>
            </w:tcBorders>
            <w:shd w:val="clear" w:color="auto" w:fill="auto"/>
            <w:noWrap/>
            <w:vAlign w:val="bottom"/>
            <w:hideMark/>
          </w:tcPr>
          <w:p w:rsidR="00843934" w:rsidRPr="00843934" w:rsidRDefault="00843934" w:rsidP="00843934">
            <w:pPr>
              <w:jc w:val="right"/>
              <w:rPr>
                <w:rFonts w:ascii="Calibri" w:hAnsi="Calibri"/>
                <w:b/>
                <w:bCs/>
                <w:color w:val="000000"/>
                <w:sz w:val="22"/>
                <w:szCs w:val="22"/>
              </w:rPr>
            </w:pPr>
            <w:r w:rsidRPr="00843934">
              <w:rPr>
                <w:rFonts w:ascii="Calibri" w:hAnsi="Calibri"/>
                <w:b/>
                <w:bCs/>
                <w:color w:val="000000"/>
                <w:sz w:val="22"/>
                <w:szCs w:val="22"/>
              </w:rPr>
              <w:t xml:space="preserve">$83,153.10 </w:t>
            </w:r>
          </w:p>
        </w:tc>
      </w:tr>
    </w:tbl>
    <w:p w:rsidR="00843934" w:rsidRDefault="00843934" w:rsidP="00843934">
      <w:pPr>
        <w:spacing w:line="276" w:lineRule="auto"/>
        <w:rPr>
          <w:rFonts w:asciiTheme="minorHAnsi" w:eastAsiaTheme="minorHAnsi" w:hAnsiTheme="minorHAnsi" w:cstheme="minorBidi"/>
          <w:b/>
          <w:sz w:val="22"/>
          <w:szCs w:val="22"/>
        </w:rPr>
      </w:pPr>
    </w:p>
    <w:p w:rsidR="00843934" w:rsidRDefault="00843934" w:rsidP="00843934">
      <w:pPr>
        <w:spacing w:line="276" w:lineRule="auto"/>
        <w:rPr>
          <w:rFonts w:eastAsiaTheme="minorHAnsi" w:cs="Arial"/>
          <w:szCs w:val="24"/>
        </w:rPr>
      </w:pPr>
      <w:r>
        <w:rPr>
          <w:rFonts w:asciiTheme="minorHAnsi" w:eastAsiaTheme="minorHAnsi" w:hAnsiTheme="minorHAnsi" w:cstheme="minorBidi"/>
          <w:b/>
          <w:sz w:val="22"/>
          <w:szCs w:val="22"/>
        </w:rPr>
        <w:tab/>
      </w:r>
      <w:r>
        <w:rPr>
          <w:rFonts w:eastAsiaTheme="minorHAnsi" w:cs="Arial"/>
          <w:szCs w:val="24"/>
        </w:rPr>
        <w:t xml:space="preserve">Seconded by </w:t>
      </w:r>
      <w:r w:rsidR="008D2E2B">
        <w:rPr>
          <w:rFonts w:eastAsiaTheme="minorHAnsi" w:cs="Arial"/>
          <w:szCs w:val="24"/>
        </w:rPr>
        <w:t xml:space="preserve">Alderman </w:t>
      </w:r>
      <w:r w:rsidR="00EA21A3">
        <w:rPr>
          <w:rFonts w:eastAsiaTheme="minorHAnsi" w:cs="Arial"/>
          <w:szCs w:val="24"/>
        </w:rPr>
        <w:t xml:space="preserve">Oates </w:t>
      </w:r>
      <w:r w:rsidR="008D2E2B">
        <w:rPr>
          <w:rFonts w:eastAsiaTheme="minorHAnsi" w:cs="Arial"/>
          <w:szCs w:val="24"/>
        </w:rPr>
        <w:t>and</w:t>
      </w:r>
      <w:r w:rsidR="00EA21A3">
        <w:rPr>
          <w:rFonts w:eastAsiaTheme="minorHAnsi" w:cs="Arial"/>
          <w:szCs w:val="24"/>
        </w:rPr>
        <w:t xml:space="preserve"> adopted. Ayes 6.</w:t>
      </w:r>
    </w:p>
    <w:p w:rsidR="00843934" w:rsidRPr="00843934" w:rsidRDefault="00843934" w:rsidP="00843934">
      <w:pPr>
        <w:spacing w:line="276" w:lineRule="auto"/>
        <w:rPr>
          <w:rFonts w:eastAsiaTheme="minorHAnsi" w:cs="Arial"/>
          <w:szCs w:val="24"/>
        </w:rPr>
      </w:pPr>
    </w:p>
    <w:p w:rsidR="0006168E" w:rsidRDefault="0006168E" w:rsidP="0006168E">
      <w:pPr>
        <w:pStyle w:val="NoSpacing"/>
        <w:rPr>
          <w:rFonts w:ascii="Arial" w:hAnsi="Arial" w:cs="Arial"/>
          <w:b/>
          <w:sz w:val="24"/>
          <w:szCs w:val="24"/>
        </w:rPr>
      </w:pPr>
      <w:r w:rsidRPr="0006168E">
        <w:rPr>
          <w:rFonts w:ascii="Arial" w:hAnsi="Arial" w:cs="Arial"/>
          <w:b/>
          <w:sz w:val="24"/>
          <w:szCs w:val="24"/>
        </w:rPr>
        <w:t>090617.6</w:t>
      </w:r>
    </w:p>
    <w:p w:rsidR="00843934" w:rsidRDefault="00843934" w:rsidP="00843934">
      <w:pPr>
        <w:pStyle w:val="NoSpacing"/>
        <w:rPr>
          <w:rFonts w:ascii="Arial" w:hAnsi="Arial" w:cs="Arial"/>
          <w:sz w:val="24"/>
          <w:szCs w:val="24"/>
        </w:rPr>
      </w:pPr>
      <w:r>
        <w:rPr>
          <w:rFonts w:ascii="Arial" w:hAnsi="Arial" w:cs="Arial"/>
          <w:sz w:val="24"/>
          <w:szCs w:val="24"/>
        </w:rPr>
        <w:t>By Alderman A</w:t>
      </w:r>
      <w:r w:rsidRPr="0006168E">
        <w:rPr>
          <w:rFonts w:ascii="Arial" w:hAnsi="Arial" w:cs="Arial"/>
          <w:sz w:val="24"/>
          <w:szCs w:val="24"/>
        </w:rPr>
        <w:t>bbott:</w:t>
      </w:r>
    </w:p>
    <w:p w:rsidR="00152BFA" w:rsidRDefault="00152BFA" w:rsidP="00152BFA">
      <w:r>
        <w:tab/>
        <w:t xml:space="preserve">Resolved, that a public hearing be held at the Common Council Meeting of </w:t>
      </w:r>
      <w:r w:rsidR="005E2F2E">
        <w:t>September 20</w:t>
      </w:r>
      <w:r>
        <w:t>, 20</w:t>
      </w:r>
      <w:r w:rsidR="005E2F2E">
        <w:t>17</w:t>
      </w:r>
      <w:r>
        <w:t xml:space="preserve"> starting at 6:30 P.M. in the Common Council Chambers, Lockport Municipal Building, One Locks Plaza, Lockport, NY relative to </w:t>
      </w:r>
      <w:r w:rsidR="005E2F2E">
        <w:t>CDBG housing programs, including First-Time Home Buyer and Housing Rehab grants</w:t>
      </w:r>
      <w:r>
        <w:t>, and be it further</w:t>
      </w:r>
    </w:p>
    <w:p w:rsidR="00152BFA" w:rsidRDefault="00152BFA" w:rsidP="00152BFA">
      <w:r>
        <w:tab/>
        <w:t>Resolved, that the City Clerk is hereby authorized and directed to advertise notice of said public hearing.</w:t>
      </w:r>
    </w:p>
    <w:p w:rsidR="00152BFA" w:rsidRDefault="00152BFA" w:rsidP="00152BFA">
      <w:r>
        <w:tab/>
        <w:t>Seconded by Alde</w:t>
      </w:r>
      <w:r w:rsidR="008D2E2B">
        <w:t>rman O’Shaughnessy and adopted. Ayes 6.</w:t>
      </w:r>
    </w:p>
    <w:p w:rsidR="00152BFA" w:rsidRDefault="00152BFA" w:rsidP="00152BFA"/>
    <w:p w:rsidR="008D2E2B" w:rsidRDefault="0006168E" w:rsidP="0006168E">
      <w:pPr>
        <w:pStyle w:val="NoSpacing"/>
        <w:rPr>
          <w:rFonts w:ascii="Arial" w:hAnsi="Arial" w:cs="Arial"/>
          <w:b/>
          <w:sz w:val="24"/>
          <w:szCs w:val="24"/>
        </w:rPr>
      </w:pPr>
      <w:r w:rsidRPr="0006168E">
        <w:rPr>
          <w:rFonts w:ascii="Arial" w:hAnsi="Arial" w:cs="Arial"/>
          <w:b/>
          <w:sz w:val="24"/>
          <w:szCs w:val="24"/>
        </w:rPr>
        <w:t>090617.7</w:t>
      </w:r>
    </w:p>
    <w:p w:rsidR="0006168E" w:rsidRPr="0006168E" w:rsidRDefault="008D2E2B" w:rsidP="0006168E">
      <w:pPr>
        <w:pStyle w:val="NoSpacing"/>
        <w:rPr>
          <w:rFonts w:ascii="Arial" w:hAnsi="Arial" w:cs="Arial"/>
          <w:sz w:val="24"/>
          <w:szCs w:val="24"/>
        </w:rPr>
      </w:pPr>
      <w:r>
        <w:rPr>
          <w:rFonts w:ascii="Arial" w:hAnsi="Arial" w:cs="Arial"/>
          <w:sz w:val="24"/>
          <w:szCs w:val="24"/>
        </w:rPr>
        <w:t>By Alderman Devine:</w:t>
      </w:r>
      <w:r w:rsidR="0006168E" w:rsidRPr="0006168E">
        <w:rPr>
          <w:rFonts w:ascii="Arial" w:hAnsi="Arial" w:cs="Arial"/>
          <w:sz w:val="24"/>
          <w:szCs w:val="24"/>
        </w:rPr>
        <w:tab/>
      </w:r>
    </w:p>
    <w:p w:rsidR="00264A76" w:rsidRPr="00264A76" w:rsidRDefault="00264A76" w:rsidP="00264A76">
      <w:pPr>
        <w:pStyle w:val="NoSpacing"/>
        <w:ind w:firstLine="720"/>
        <w:rPr>
          <w:rFonts w:ascii="Arial" w:hAnsi="Arial" w:cs="Arial"/>
          <w:sz w:val="24"/>
          <w:szCs w:val="24"/>
        </w:rPr>
      </w:pPr>
      <w:r w:rsidRPr="00264A76">
        <w:rPr>
          <w:rFonts w:ascii="Arial" w:hAnsi="Arial" w:cs="Arial"/>
          <w:sz w:val="24"/>
          <w:szCs w:val="24"/>
        </w:rPr>
        <w:t>Whereas, the City Council approved Resolution 080217.7 authorizing Kand</w:t>
      </w:r>
      <w:r w:rsidR="00FA42DE">
        <w:rPr>
          <w:rFonts w:ascii="Arial" w:hAnsi="Arial" w:cs="Arial"/>
          <w:sz w:val="24"/>
          <w:szCs w:val="24"/>
        </w:rPr>
        <w:t>e</w:t>
      </w:r>
      <w:r w:rsidRPr="00264A76">
        <w:rPr>
          <w:rFonts w:ascii="Arial" w:hAnsi="Arial" w:cs="Arial"/>
          <w:sz w:val="24"/>
          <w:szCs w:val="24"/>
        </w:rPr>
        <w:t>y Company, Inc. to inspect and clean sanitary sewers on Elmira, Maple, Washburn Streets and Tudor Lane; and</w:t>
      </w:r>
      <w:r>
        <w:rPr>
          <w:rFonts w:ascii="Arial" w:hAnsi="Arial" w:cs="Arial"/>
          <w:sz w:val="24"/>
          <w:szCs w:val="24"/>
        </w:rPr>
        <w:tab/>
      </w:r>
    </w:p>
    <w:p w:rsidR="00264A76" w:rsidRPr="00264A76" w:rsidRDefault="00264A76" w:rsidP="00264A76">
      <w:pPr>
        <w:pStyle w:val="NoSpacing"/>
        <w:ind w:firstLine="720"/>
        <w:rPr>
          <w:rFonts w:ascii="Arial" w:hAnsi="Arial" w:cs="Arial"/>
          <w:sz w:val="24"/>
          <w:szCs w:val="24"/>
        </w:rPr>
      </w:pPr>
      <w:r w:rsidRPr="00264A76">
        <w:rPr>
          <w:rFonts w:ascii="Arial" w:hAnsi="Arial" w:cs="Arial"/>
          <w:sz w:val="24"/>
          <w:szCs w:val="24"/>
        </w:rPr>
        <w:t>Whereas, emergency repair work was identified and authorized on Elmwood sewer lines in the amount of $17,000; and</w:t>
      </w:r>
    </w:p>
    <w:p w:rsidR="00EA21A3" w:rsidRDefault="00EA21A3" w:rsidP="00264A76">
      <w:pPr>
        <w:pStyle w:val="NoSpacing"/>
        <w:ind w:firstLine="720"/>
        <w:rPr>
          <w:rFonts w:ascii="Arial" w:hAnsi="Arial" w:cs="Arial"/>
          <w:sz w:val="24"/>
          <w:szCs w:val="24"/>
        </w:rPr>
      </w:pPr>
    </w:p>
    <w:p w:rsidR="00264A76" w:rsidRDefault="00264A76" w:rsidP="00264A76">
      <w:pPr>
        <w:pStyle w:val="NoSpacing"/>
        <w:ind w:firstLine="720"/>
        <w:rPr>
          <w:rFonts w:ascii="Arial" w:hAnsi="Arial" w:cs="Arial"/>
          <w:sz w:val="24"/>
          <w:szCs w:val="24"/>
        </w:rPr>
      </w:pPr>
      <w:r w:rsidRPr="00264A76">
        <w:rPr>
          <w:rFonts w:ascii="Arial" w:hAnsi="Arial" w:cs="Arial"/>
          <w:sz w:val="24"/>
          <w:szCs w:val="24"/>
        </w:rPr>
        <w:lastRenderedPageBreak/>
        <w:t xml:space="preserve">Whereas, the budget needs to be amended to accommodate these services; Now Therefore, Be it </w:t>
      </w:r>
    </w:p>
    <w:p w:rsidR="00264A76" w:rsidRDefault="00264A76" w:rsidP="00264A76">
      <w:pPr>
        <w:pStyle w:val="NoSpacing"/>
        <w:ind w:firstLine="720"/>
        <w:rPr>
          <w:rFonts w:ascii="Arial" w:hAnsi="Arial" w:cs="Arial"/>
          <w:sz w:val="24"/>
          <w:szCs w:val="24"/>
        </w:rPr>
      </w:pPr>
    </w:p>
    <w:p w:rsidR="00264A76" w:rsidRDefault="00264A76" w:rsidP="00264A76">
      <w:pPr>
        <w:pStyle w:val="NoSpacing"/>
        <w:ind w:firstLine="720"/>
        <w:rPr>
          <w:rFonts w:ascii="Arial" w:hAnsi="Arial" w:cs="Arial"/>
          <w:sz w:val="24"/>
          <w:szCs w:val="24"/>
        </w:rPr>
      </w:pPr>
      <w:r w:rsidRPr="00264A76">
        <w:rPr>
          <w:rFonts w:ascii="Arial" w:hAnsi="Arial" w:cs="Arial"/>
          <w:sz w:val="24"/>
          <w:szCs w:val="24"/>
        </w:rPr>
        <w:t>Resolved, that the 2017 Sew</w:t>
      </w:r>
      <w:r>
        <w:rPr>
          <w:rFonts w:ascii="Arial" w:hAnsi="Arial" w:cs="Arial"/>
          <w:sz w:val="24"/>
          <w:szCs w:val="24"/>
        </w:rPr>
        <w:t>er Budget is amended as follows:</w:t>
      </w:r>
    </w:p>
    <w:p w:rsidR="00264A76" w:rsidRDefault="00264A76" w:rsidP="00264A76">
      <w:pPr>
        <w:pStyle w:val="NoSpacing"/>
        <w:ind w:firstLine="720"/>
        <w:rPr>
          <w:rFonts w:ascii="Arial" w:hAnsi="Arial" w:cs="Arial"/>
          <w:sz w:val="24"/>
          <w:szCs w:val="24"/>
        </w:rPr>
      </w:pPr>
    </w:p>
    <w:p w:rsidR="00264A76" w:rsidRDefault="00264A76" w:rsidP="00264A76">
      <w:pPr>
        <w:pStyle w:val="NoSpacing"/>
        <w:ind w:firstLine="720"/>
        <w:rPr>
          <w:rFonts w:ascii="Arial" w:hAnsi="Arial" w:cs="Arial"/>
          <w:sz w:val="24"/>
          <w:szCs w:val="24"/>
        </w:rPr>
      </w:pPr>
      <w:r>
        <w:rPr>
          <w:rFonts w:ascii="Arial" w:hAnsi="Arial" w:cs="Arial"/>
          <w:sz w:val="24"/>
          <w:szCs w:val="24"/>
        </w:rPr>
        <w:t>Revenue:</w:t>
      </w:r>
    </w:p>
    <w:p w:rsidR="00264A76" w:rsidRDefault="00264A76" w:rsidP="00264A76">
      <w:pPr>
        <w:pStyle w:val="NoSpacing"/>
        <w:ind w:firstLine="720"/>
        <w:rPr>
          <w:rFonts w:ascii="Arial" w:hAnsi="Arial" w:cs="Arial"/>
          <w:sz w:val="24"/>
          <w:szCs w:val="24"/>
        </w:rPr>
      </w:pPr>
    </w:p>
    <w:p w:rsidR="00264A76" w:rsidRDefault="00264A76" w:rsidP="00264A76">
      <w:pPr>
        <w:pStyle w:val="NoSpacing"/>
        <w:ind w:firstLine="720"/>
        <w:rPr>
          <w:rFonts w:ascii="Arial" w:hAnsi="Arial" w:cs="Arial"/>
          <w:sz w:val="24"/>
          <w:szCs w:val="24"/>
        </w:rPr>
      </w:pPr>
      <w:r>
        <w:rPr>
          <w:rFonts w:ascii="Arial" w:hAnsi="Arial" w:cs="Arial"/>
          <w:sz w:val="24"/>
          <w:szCs w:val="24"/>
        </w:rPr>
        <w:t>Increase:</w:t>
      </w:r>
    </w:p>
    <w:p w:rsidR="00264A76" w:rsidRDefault="00264A76" w:rsidP="00264A76">
      <w:pPr>
        <w:pStyle w:val="NoSpacing"/>
        <w:ind w:firstLine="720"/>
        <w:rPr>
          <w:rFonts w:ascii="Arial" w:hAnsi="Arial" w:cs="Arial"/>
          <w:sz w:val="24"/>
          <w:szCs w:val="24"/>
        </w:rPr>
      </w:pPr>
    </w:p>
    <w:p w:rsidR="00264A76" w:rsidRDefault="00264A76" w:rsidP="00264A76">
      <w:pPr>
        <w:pStyle w:val="NoSpacing"/>
        <w:ind w:firstLine="720"/>
        <w:rPr>
          <w:rFonts w:ascii="Arial" w:hAnsi="Arial" w:cs="Arial"/>
          <w:sz w:val="24"/>
          <w:szCs w:val="24"/>
        </w:rPr>
      </w:pPr>
      <w:r>
        <w:rPr>
          <w:rFonts w:ascii="Arial" w:hAnsi="Arial" w:cs="Arial"/>
          <w:sz w:val="24"/>
          <w:szCs w:val="24"/>
        </w:rPr>
        <w:t>003.0003.2122</w:t>
      </w:r>
      <w:r>
        <w:rPr>
          <w:rFonts w:ascii="Arial" w:hAnsi="Arial" w:cs="Arial"/>
          <w:sz w:val="24"/>
          <w:szCs w:val="24"/>
        </w:rPr>
        <w:tab/>
      </w:r>
      <w:r w:rsidRPr="00264A76">
        <w:rPr>
          <w:rFonts w:ascii="Arial" w:hAnsi="Arial" w:cs="Arial"/>
          <w:sz w:val="24"/>
          <w:szCs w:val="24"/>
        </w:rPr>
        <w:t>Special Billings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264A76">
        <w:rPr>
          <w:rFonts w:ascii="Arial" w:hAnsi="Arial" w:cs="Arial"/>
          <w:sz w:val="24"/>
          <w:szCs w:val="24"/>
        </w:rPr>
        <w:t>$37,000</w:t>
      </w:r>
    </w:p>
    <w:p w:rsidR="00264A76" w:rsidRDefault="00264A76" w:rsidP="00264A76">
      <w:pPr>
        <w:pStyle w:val="NoSpacing"/>
        <w:ind w:firstLine="720"/>
        <w:rPr>
          <w:rFonts w:ascii="Arial" w:hAnsi="Arial" w:cs="Arial"/>
          <w:sz w:val="24"/>
          <w:szCs w:val="24"/>
        </w:rPr>
      </w:pPr>
    </w:p>
    <w:p w:rsidR="00264A76" w:rsidRDefault="00264A76" w:rsidP="00264A76">
      <w:pPr>
        <w:pStyle w:val="NoSpacing"/>
        <w:ind w:firstLine="720"/>
        <w:rPr>
          <w:rFonts w:ascii="Arial" w:hAnsi="Arial" w:cs="Arial"/>
          <w:sz w:val="24"/>
          <w:szCs w:val="24"/>
        </w:rPr>
      </w:pPr>
      <w:r w:rsidRPr="00264A76">
        <w:rPr>
          <w:rFonts w:ascii="Arial" w:hAnsi="Arial" w:cs="Arial"/>
          <w:sz w:val="24"/>
          <w:szCs w:val="24"/>
        </w:rPr>
        <w:t>Expense:</w:t>
      </w:r>
    </w:p>
    <w:p w:rsidR="00264A76" w:rsidRDefault="00264A76" w:rsidP="00264A76">
      <w:pPr>
        <w:pStyle w:val="NoSpacing"/>
        <w:ind w:firstLine="720"/>
        <w:rPr>
          <w:rFonts w:ascii="Arial" w:hAnsi="Arial" w:cs="Arial"/>
          <w:sz w:val="24"/>
          <w:szCs w:val="24"/>
        </w:rPr>
      </w:pPr>
    </w:p>
    <w:p w:rsidR="00264A76" w:rsidRDefault="00264A76" w:rsidP="00264A76">
      <w:pPr>
        <w:pStyle w:val="NoSpacing"/>
        <w:ind w:firstLine="720"/>
        <w:rPr>
          <w:rFonts w:ascii="Arial" w:hAnsi="Arial" w:cs="Arial"/>
          <w:sz w:val="24"/>
          <w:szCs w:val="24"/>
        </w:rPr>
      </w:pPr>
      <w:r w:rsidRPr="00264A76">
        <w:rPr>
          <w:rFonts w:ascii="Arial" w:hAnsi="Arial" w:cs="Arial"/>
          <w:sz w:val="24"/>
          <w:szCs w:val="24"/>
        </w:rPr>
        <w:t>Increase:</w:t>
      </w:r>
    </w:p>
    <w:p w:rsidR="00264A76" w:rsidRDefault="00264A76" w:rsidP="00264A76">
      <w:pPr>
        <w:pStyle w:val="NoSpacing"/>
        <w:ind w:firstLine="720"/>
        <w:rPr>
          <w:rFonts w:ascii="Arial" w:hAnsi="Arial" w:cs="Arial"/>
          <w:sz w:val="24"/>
          <w:szCs w:val="24"/>
        </w:rPr>
      </w:pPr>
    </w:p>
    <w:p w:rsidR="00264A76" w:rsidRDefault="00264A76" w:rsidP="00264A76">
      <w:pPr>
        <w:pStyle w:val="NoSpacing"/>
        <w:ind w:firstLine="720"/>
        <w:rPr>
          <w:rFonts w:ascii="Arial" w:hAnsi="Arial" w:cs="Arial"/>
          <w:sz w:val="24"/>
          <w:szCs w:val="24"/>
        </w:rPr>
      </w:pPr>
      <w:r w:rsidRPr="00264A76">
        <w:rPr>
          <w:rFonts w:ascii="Arial" w:hAnsi="Arial" w:cs="Arial"/>
          <w:sz w:val="24"/>
          <w:szCs w:val="24"/>
        </w:rPr>
        <w:t>003.8125.4571</w:t>
      </w:r>
      <w:r>
        <w:rPr>
          <w:rFonts w:ascii="Arial" w:hAnsi="Arial" w:cs="Arial"/>
          <w:sz w:val="24"/>
          <w:szCs w:val="24"/>
        </w:rPr>
        <w:tab/>
        <w:t>Operational Services</w:t>
      </w:r>
      <w:r>
        <w:rPr>
          <w:rFonts w:ascii="Arial" w:hAnsi="Arial" w:cs="Arial"/>
          <w:sz w:val="24"/>
          <w:szCs w:val="24"/>
        </w:rPr>
        <w:tab/>
      </w:r>
      <w:r w:rsidRPr="00264A76">
        <w:rPr>
          <w:rFonts w:ascii="Arial" w:hAnsi="Arial" w:cs="Arial"/>
          <w:sz w:val="24"/>
          <w:szCs w:val="24"/>
        </w:rPr>
        <w:t>$37,000</w:t>
      </w:r>
    </w:p>
    <w:p w:rsidR="00264A76" w:rsidRDefault="00264A76" w:rsidP="00264A76">
      <w:pPr>
        <w:pStyle w:val="NoSpacing"/>
        <w:ind w:firstLine="720"/>
        <w:rPr>
          <w:rFonts w:ascii="Arial" w:hAnsi="Arial" w:cs="Arial"/>
          <w:sz w:val="24"/>
          <w:szCs w:val="24"/>
        </w:rPr>
      </w:pPr>
    </w:p>
    <w:p w:rsidR="00264A76" w:rsidRDefault="00264A76" w:rsidP="00264A76">
      <w:pPr>
        <w:pStyle w:val="NoSpacing"/>
        <w:ind w:firstLine="720"/>
        <w:rPr>
          <w:rFonts w:ascii="Arial" w:hAnsi="Arial" w:cs="Arial"/>
          <w:sz w:val="24"/>
          <w:szCs w:val="24"/>
        </w:rPr>
      </w:pPr>
      <w:r>
        <w:rPr>
          <w:rFonts w:ascii="Arial" w:hAnsi="Arial" w:cs="Arial"/>
          <w:sz w:val="24"/>
          <w:szCs w:val="24"/>
        </w:rPr>
        <w:t xml:space="preserve">Seconded by Alderman </w:t>
      </w:r>
      <w:r w:rsidR="008D2E2B">
        <w:rPr>
          <w:rFonts w:ascii="Arial" w:hAnsi="Arial" w:cs="Arial"/>
          <w:sz w:val="24"/>
          <w:szCs w:val="24"/>
        </w:rPr>
        <w:t>Abbott and adopted. Ayes 6.</w:t>
      </w:r>
    </w:p>
    <w:p w:rsidR="005E2F2E" w:rsidRDefault="005E2F2E" w:rsidP="005E2F2E"/>
    <w:p w:rsidR="0006168E" w:rsidRDefault="0006168E" w:rsidP="0006168E">
      <w:pPr>
        <w:pStyle w:val="NoSpacing"/>
        <w:rPr>
          <w:rFonts w:ascii="Arial" w:hAnsi="Arial" w:cs="Arial"/>
          <w:b/>
          <w:sz w:val="24"/>
          <w:szCs w:val="24"/>
        </w:rPr>
      </w:pPr>
      <w:r w:rsidRPr="0006168E">
        <w:rPr>
          <w:rFonts w:ascii="Arial" w:hAnsi="Arial" w:cs="Arial"/>
          <w:b/>
          <w:sz w:val="24"/>
          <w:szCs w:val="24"/>
        </w:rPr>
        <w:t>090617.8</w:t>
      </w:r>
    </w:p>
    <w:p w:rsidR="005E2F2E" w:rsidRDefault="005E2F2E" w:rsidP="005E2F2E">
      <w:pPr>
        <w:pStyle w:val="NoSpacing"/>
        <w:rPr>
          <w:rFonts w:ascii="Arial" w:hAnsi="Arial" w:cs="Arial"/>
          <w:sz w:val="24"/>
          <w:szCs w:val="24"/>
        </w:rPr>
      </w:pPr>
      <w:r>
        <w:rPr>
          <w:rFonts w:ascii="Arial" w:hAnsi="Arial" w:cs="Arial"/>
          <w:sz w:val="24"/>
          <w:szCs w:val="24"/>
        </w:rPr>
        <w:t xml:space="preserve">By Alderman </w:t>
      </w:r>
      <w:r w:rsidRPr="0006168E">
        <w:rPr>
          <w:rFonts w:ascii="Arial" w:hAnsi="Arial" w:cs="Arial"/>
          <w:sz w:val="24"/>
          <w:szCs w:val="24"/>
        </w:rPr>
        <w:t>Oates:</w:t>
      </w:r>
    </w:p>
    <w:p w:rsidR="005E2F2E" w:rsidRDefault="005E2F2E" w:rsidP="005E2F2E">
      <w:pPr>
        <w:ind w:firstLine="720"/>
        <w:rPr>
          <w:rFonts w:asciiTheme="minorHAnsi" w:hAnsiTheme="minorHAnsi"/>
          <w:sz w:val="22"/>
        </w:rPr>
      </w:pPr>
      <w:r>
        <w:rPr>
          <w:b/>
        </w:rPr>
        <w:t>Whereas</w:t>
      </w:r>
      <w:r>
        <w:t>, the Building Maintenance Supervisor has informed the Mayor that the floor carpeting at several offices and hallways of the Municipal Building is damaged and in need of replacement, and</w:t>
      </w:r>
    </w:p>
    <w:p w:rsidR="005E2F2E" w:rsidRDefault="005E2F2E" w:rsidP="005E2F2E">
      <w:r>
        <w:tab/>
      </w:r>
      <w:r>
        <w:rPr>
          <w:b/>
        </w:rPr>
        <w:t>Whereas</w:t>
      </w:r>
      <w:r>
        <w:t xml:space="preserve">, the Engineering Department has requested quotes to replace the deteriorated carpets with carpet tiles, type Kraus Rhone 7043-04 in Acorn Color, and proposals were received as follows: M. Carter Décor Floor and Window Coverings $22,056, Custom Carpet Centers $26,150, Carpet Collection Tile and DeSantis Carpet Tile Floors declined their right to submit their proposals; now, therefore, be it </w:t>
      </w:r>
    </w:p>
    <w:p w:rsidR="00493EB8" w:rsidRDefault="005E2F2E" w:rsidP="00493EB8">
      <w:pPr>
        <w:rPr>
          <w:color w:val="FF0000"/>
        </w:rPr>
      </w:pPr>
      <w:r>
        <w:tab/>
      </w:r>
      <w:r>
        <w:rPr>
          <w:b/>
        </w:rPr>
        <w:t>Resolved</w:t>
      </w:r>
      <w:r>
        <w:t>, that the Mayor, subject to Corporation Counsel approval, is hereby authorized and directed enter into contract with M. Carter Décor Floor and Window Coverings, 360 West Avenue, Lockport, NY 14094, for an amount of $22,056 to replace floor carpeting at the Municipal Building and</w:t>
      </w:r>
    </w:p>
    <w:p w:rsidR="005744F5" w:rsidRDefault="00493EB8" w:rsidP="005744F5">
      <w:pPr>
        <w:ind w:firstLine="720"/>
      </w:pPr>
      <w:r w:rsidRPr="00493EB8">
        <w:t>Whereas, the carpet replacement was not budgeted for in the 2017 budget necessitating an ame</w:t>
      </w:r>
      <w:r w:rsidR="005744F5">
        <w:t>ndment using contingency funds; be it further</w:t>
      </w:r>
    </w:p>
    <w:p w:rsidR="00493EB8" w:rsidRPr="005744F5" w:rsidRDefault="005744F5" w:rsidP="005744F5">
      <w:pPr>
        <w:ind w:firstLine="720"/>
        <w:rPr>
          <w:rFonts w:ascii="Calibri" w:hAnsi="Calibri"/>
          <w:sz w:val="22"/>
        </w:rPr>
      </w:pPr>
      <w:r>
        <w:t xml:space="preserve"> Resolved, t</w:t>
      </w:r>
      <w:r w:rsidR="00493EB8" w:rsidRPr="00493EB8">
        <w:t>hat the 2017 Budget is hereby amended as follows:</w:t>
      </w:r>
    </w:p>
    <w:p w:rsidR="00493EB8" w:rsidRPr="00493EB8" w:rsidRDefault="00493EB8" w:rsidP="00493EB8"/>
    <w:p w:rsidR="00493EB8" w:rsidRPr="00493EB8" w:rsidRDefault="00493EB8" w:rsidP="00493EB8">
      <w:pPr>
        <w:ind w:firstLine="720"/>
      </w:pPr>
      <w:r w:rsidRPr="00493EB8">
        <w:t>Increase</w:t>
      </w:r>
    </w:p>
    <w:p w:rsidR="00493EB8" w:rsidRPr="00493EB8" w:rsidRDefault="00493EB8" w:rsidP="00493EB8"/>
    <w:p w:rsidR="00493EB8" w:rsidRDefault="00493EB8" w:rsidP="00493EB8">
      <w:pPr>
        <w:ind w:firstLine="720"/>
      </w:pPr>
      <w:r w:rsidRPr="00493EB8">
        <w:t>Expense:</w:t>
      </w:r>
    </w:p>
    <w:p w:rsidR="00493EB8" w:rsidRDefault="00493EB8" w:rsidP="00493EB8">
      <w:pPr>
        <w:ind w:firstLine="720"/>
      </w:pPr>
    </w:p>
    <w:p w:rsidR="00493EB8" w:rsidRPr="00493EB8" w:rsidRDefault="00493EB8" w:rsidP="00493EB8">
      <w:pPr>
        <w:ind w:firstLine="720"/>
      </w:pPr>
      <w:r w:rsidRPr="00493EB8">
        <w:t>001.1620.4705</w:t>
      </w:r>
      <w:r>
        <w:tab/>
      </w:r>
      <w:r w:rsidRPr="00493EB8">
        <w:t>Building Maintenance</w:t>
      </w:r>
      <w:r>
        <w:tab/>
      </w:r>
      <w:r>
        <w:tab/>
      </w:r>
      <w:r w:rsidRPr="00493EB8">
        <w:t>$22,500</w:t>
      </w:r>
    </w:p>
    <w:p w:rsidR="00493EB8" w:rsidRPr="00493EB8" w:rsidRDefault="00493EB8" w:rsidP="00493EB8"/>
    <w:p w:rsidR="00493EB8" w:rsidRPr="00493EB8" w:rsidRDefault="00493EB8" w:rsidP="00493EB8">
      <w:pPr>
        <w:ind w:firstLine="720"/>
      </w:pPr>
      <w:r w:rsidRPr="00493EB8">
        <w:t>Decrease:</w:t>
      </w:r>
    </w:p>
    <w:p w:rsidR="00493EB8" w:rsidRPr="00493EB8" w:rsidRDefault="00493EB8" w:rsidP="00493EB8"/>
    <w:p w:rsidR="00493EB8" w:rsidRDefault="00493EB8" w:rsidP="00493EB8">
      <w:pPr>
        <w:ind w:firstLine="720"/>
      </w:pPr>
      <w:r>
        <w:t>Expense</w:t>
      </w:r>
    </w:p>
    <w:p w:rsidR="00493EB8" w:rsidRDefault="00493EB8" w:rsidP="00493EB8">
      <w:pPr>
        <w:ind w:firstLine="720"/>
      </w:pPr>
    </w:p>
    <w:p w:rsidR="00493EB8" w:rsidRPr="00493EB8" w:rsidRDefault="00493EB8" w:rsidP="00493EB8">
      <w:pPr>
        <w:ind w:firstLine="720"/>
      </w:pPr>
      <w:r>
        <w:t>001.1900.1990</w:t>
      </w:r>
      <w:r>
        <w:tab/>
      </w:r>
      <w:r w:rsidRPr="00493EB8">
        <w:t>Contingency</w:t>
      </w:r>
      <w:r>
        <w:tab/>
      </w:r>
      <w:r>
        <w:tab/>
      </w:r>
      <w:r>
        <w:tab/>
      </w:r>
      <w:r>
        <w:tab/>
      </w:r>
      <w:r w:rsidRPr="00493EB8">
        <w:t>$22,500</w:t>
      </w:r>
    </w:p>
    <w:p w:rsidR="00493EB8" w:rsidRDefault="00493EB8" w:rsidP="00493EB8">
      <w:pPr>
        <w:ind w:firstLine="720"/>
      </w:pPr>
    </w:p>
    <w:p w:rsidR="005E2F2E" w:rsidRDefault="005E2F2E" w:rsidP="00493EB8">
      <w:pPr>
        <w:ind w:firstLine="720"/>
      </w:pPr>
      <w:r>
        <w:t xml:space="preserve">Seconded by Alderman </w:t>
      </w:r>
      <w:r w:rsidR="008D2E2B">
        <w:t>Wohleben and adopted. Ayes 6.</w:t>
      </w:r>
    </w:p>
    <w:p w:rsidR="005E2F2E" w:rsidRPr="0006168E" w:rsidRDefault="0006168E" w:rsidP="005744F5">
      <w:pPr>
        <w:pStyle w:val="NoSpacing"/>
        <w:rPr>
          <w:rFonts w:ascii="Arial" w:hAnsi="Arial" w:cs="Arial"/>
          <w:sz w:val="24"/>
          <w:szCs w:val="24"/>
        </w:rPr>
      </w:pPr>
      <w:r w:rsidRPr="0006168E">
        <w:rPr>
          <w:rFonts w:ascii="Arial" w:hAnsi="Arial" w:cs="Arial"/>
          <w:b/>
          <w:sz w:val="24"/>
          <w:szCs w:val="24"/>
        </w:rPr>
        <w:lastRenderedPageBreak/>
        <w:t>090617.9</w:t>
      </w:r>
      <w:r w:rsidR="005744F5">
        <w:rPr>
          <w:rFonts w:ascii="Arial" w:hAnsi="Arial" w:cs="Arial"/>
          <w:b/>
          <w:sz w:val="24"/>
          <w:szCs w:val="24"/>
        </w:rPr>
        <w:t xml:space="preserve"> WITHDRAWN </w:t>
      </w:r>
      <w:r w:rsidR="005744F5">
        <w:rPr>
          <w:rFonts w:ascii="Arial" w:hAnsi="Arial" w:cs="Arial"/>
          <w:sz w:val="24"/>
          <w:szCs w:val="24"/>
        </w:rPr>
        <w:t>(</w:t>
      </w:r>
      <w:r w:rsidR="005E2F2E" w:rsidRPr="0006168E">
        <w:rPr>
          <w:rFonts w:ascii="Arial" w:hAnsi="Arial" w:cs="Arial"/>
          <w:sz w:val="24"/>
          <w:szCs w:val="24"/>
        </w:rPr>
        <w:t>Establish standard work day for elected and</w:t>
      </w:r>
      <w:r w:rsidR="005E2F2E">
        <w:rPr>
          <w:rFonts w:ascii="Arial" w:hAnsi="Arial" w:cs="Arial"/>
          <w:sz w:val="24"/>
          <w:szCs w:val="24"/>
        </w:rPr>
        <w:t xml:space="preserve"> </w:t>
      </w:r>
      <w:r w:rsidR="005E2F2E" w:rsidRPr="0006168E">
        <w:rPr>
          <w:rFonts w:ascii="Arial" w:hAnsi="Arial" w:cs="Arial"/>
          <w:sz w:val="24"/>
          <w:szCs w:val="24"/>
        </w:rPr>
        <w:t>appointed officials</w:t>
      </w:r>
      <w:r w:rsidR="005744F5">
        <w:rPr>
          <w:rFonts w:ascii="Arial" w:hAnsi="Arial" w:cs="Arial"/>
          <w:sz w:val="24"/>
          <w:szCs w:val="24"/>
        </w:rPr>
        <w:t>)</w:t>
      </w:r>
    </w:p>
    <w:p w:rsidR="005E2F2E" w:rsidRPr="0006168E" w:rsidRDefault="005E2F2E" w:rsidP="005E2F2E">
      <w:pPr>
        <w:pStyle w:val="NoSpacing"/>
        <w:rPr>
          <w:rFonts w:ascii="Arial" w:hAnsi="Arial" w:cs="Arial"/>
          <w:sz w:val="24"/>
          <w:szCs w:val="24"/>
        </w:rPr>
      </w:pPr>
    </w:p>
    <w:p w:rsidR="0006168E" w:rsidRPr="008D2E2B" w:rsidRDefault="0006168E" w:rsidP="0006168E">
      <w:pPr>
        <w:pStyle w:val="NoSpacing"/>
        <w:rPr>
          <w:rFonts w:ascii="Arial" w:hAnsi="Arial" w:cs="Arial"/>
          <w:sz w:val="24"/>
          <w:szCs w:val="24"/>
        </w:rPr>
      </w:pPr>
      <w:bookmarkStart w:id="1" w:name="_Hlk492541067"/>
      <w:r w:rsidRPr="0006168E">
        <w:rPr>
          <w:rFonts w:ascii="Arial" w:hAnsi="Arial" w:cs="Arial"/>
          <w:b/>
          <w:sz w:val="24"/>
          <w:szCs w:val="24"/>
        </w:rPr>
        <w:t>090617.10</w:t>
      </w:r>
      <w:r w:rsidR="008D2E2B">
        <w:rPr>
          <w:rFonts w:ascii="Arial" w:hAnsi="Arial" w:cs="Arial"/>
          <w:b/>
          <w:sz w:val="24"/>
          <w:szCs w:val="24"/>
        </w:rPr>
        <w:t xml:space="preserve"> WITHDRAWN </w:t>
      </w:r>
      <w:r w:rsidR="008D2E2B">
        <w:rPr>
          <w:rFonts w:ascii="Arial" w:hAnsi="Arial" w:cs="Arial"/>
          <w:sz w:val="24"/>
          <w:szCs w:val="24"/>
        </w:rPr>
        <w:t>(Amend budget re: damaged fire hydrants)</w:t>
      </w:r>
    </w:p>
    <w:p w:rsidR="006D441E" w:rsidRDefault="006D441E" w:rsidP="0006168E">
      <w:pPr>
        <w:pStyle w:val="NoSpacing"/>
        <w:rPr>
          <w:rFonts w:ascii="Arial" w:hAnsi="Arial" w:cs="Arial"/>
          <w:b/>
          <w:sz w:val="24"/>
          <w:szCs w:val="24"/>
        </w:rPr>
      </w:pPr>
      <w:bookmarkStart w:id="2" w:name="_Hlk492387405"/>
      <w:bookmarkEnd w:id="1"/>
    </w:p>
    <w:p w:rsidR="0006168E" w:rsidRPr="0006168E" w:rsidRDefault="0006168E" w:rsidP="0006168E">
      <w:pPr>
        <w:pStyle w:val="NoSpacing"/>
        <w:rPr>
          <w:rFonts w:ascii="Arial" w:hAnsi="Arial" w:cs="Arial"/>
          <w:sz w:val="24"/>
          <w:szCs w:val="24"/>
        </w:rPr>
      </w:pPr>
      <w:r w:rsidRPr="0006168E">
        <w:rPr>
          <w:rFonts w:ascii="Arial" w:hAnsi="Arial" w:cs="Arial"/>
          <w:b/>
          <w:sz w:val="24"/>
          <w:szCs w:val="24"/>
        </w:rPr>
        <w:t>090617.11</w:t>
      </w:r>
      <w:r w:rsidRPr="0006168E">
        <w:rPr>
          <w:rFonts w:ascii="Arial" w:hAnsi="Arial" w:cs="Arial"/>
          <w:sz w:val="24"/>
          <w:szCs w:val="24"/>
        </w:rPr>
        <w:tab/>
      </w:r>
    </w:p>
    <w:p w:rsidR="005E2F2E" w:rsidRDefault="005E2F2E" w:rsidP="005E2F2E">
      <w:pPr>
        <w:pStyle w:val="NoSpacing"/>
        <w:rPr>
          <w:rFonts w:ascii="Arial" w:hAnsi="Arial" w:cs="Arial"/>
          <w:sz w:val="24"/>
          <w:szCs w:val="24"/>
        </w:rPr>
      </w:pPr>
      <w:r>
        <w:rPr>
          <w:rFonts w:ascii="Arial" w:hAnsi="Arial" w:cs="Arial"/>
          <w:sz w:val="24"/>
          <w:szCs w:val="24"/>
        </w:rPr>
        <w:t xml:space="preserve">By Alderman </w:t>
      </w:r>
      <w:r w:rsidRPr="0006168E">
        <w:rPr>
          <w:rFonts w:ascii="Arial" w:hAnsi="Arial" w:cs="Arial"/>
          <w:sz w:val="24"/>
          <w:szCs w:val="24"/>
        </w:rPr>
        <w:t>Mullane:</w:t>
      </w:r>
      <w:r w:rsidRPr="0006168E">
        <w:rPr>
          <w:rFonts w:ascii="Arial" w:hAnsi="Arial" w:cs="Arial"/>
          <w:sz w:val="24"/>
          <w:szCs w:val="24"/>
        </w:rPr>
        <w:tab/>
      </w:r>
    </w:p>
    <w:p w:rsidR="000D1F1E" w:rsidRPr="000D1F1E" w:rsidRDefault="000D1F1E" w:rsidP="000D1F1E">
      <w:pPr>
        <w:pStyle w:val="NoSpacing"/>
        <w:ind w:firstLine="720"/>
        <w:rPr>
          <w:rFonts w:ascii="Arial" w:hAnsi="Arial" w:cs="Arial"/>
          <w:sz w:val="24"/>
          <w:szCs w:val="24"/>
        </w:rPr>
      </w:pPr>
      <w:r w:rsidRPr="000D1F1E">
        <w:rPr>
          <w:rFonts w:ascii="Arial" w:hAnsi="Arial" w:cs="Arial"/>
          <w:b/>
          <w:sz w:val="24"/>
          <w:szCs w:val="24"/>
        </w:rPr>
        <w:t>WHEREAS</w:t>
      </w:r>
      <w:r w:rsidRPr="000D1F1E">
        <w:rPr>
          <w:rFonts w:ascii="Arial" w:hAnsi="Arial" w:cs="Arial"/>
          <w:sz w:val="24"/>
          <w:szCs w:val="24"/>
        </w:rPr>
        <w:t xml:space="preserve">, the Office of the New York State Comptroller conducted a “Fiscal Street Audit” of the City of Lockport for the calendar year 2013 as well as a “Cash Flow Audit” for 2013, “Independent Audit Services” for 2014 and “Budget Reviews” for 2015 &amp; 2016, and </w:t>
      </w:r>
    </w:p>
    <w:p w:rsidR="000D1F1E" w:rsidRPr="000D1F1E" w:rsidRDefault="000D1F1E" w:rsidP="000D1F1E">
      <w:pPr>
        <w:pStyle w:val="NoSpacing"/>
        <w:ind w:firstLine="720"/>
        <w:rPr>
          <w:rFonts w:ascii="Arial" w:hAnsi="Arial" w:cs="Arial"/>
          <w:sz w:val="24"/>
          <w:szCs w:val="24"/>
        </w:rPr>
      </w:pPr>
      <w:r w:rsidRPr="000D1F1E">
        <w:rPr>
          <w:rFonts w:ascii="Arial" w:hAnsi="Arial" w:cs="Arial"/>
          <w:b/>
          <w:sz w:val="24"/>
          <w:szCs w:val="24"/>
        </w:rPr>
        <w:t>WHEREAS</w:t>
      </w:r>
      <w:r w:rsidRPr="000D1F1E">
        <w:rPr>
          <w:rFonts w:ascii="Arial" w:hAnsi="Arial" w:cs="Arial"/>
          <w:sz w:val="24"/>
          <w:szCs w:val="24"/>
        </w:rPr>
        <w:t xml:space="preserve">, several of Councilwomen Mullane’s constituents have questioned Councilwomen Mullane why a forensic audit was never conducted by the New York State Comptroller’s Office despite the City’s fiscal stress and deficit borrowing, and </w:t>
      </w:r>
    </w:p>
    <w:p w:rsidR="000D1F1E" w:rsidRPr="000D1F1E" w:rsidRDefault="000D1F1E" w:rsidP="000D1F1E">
      <w:pPr>
        <w:pStyle w:val="NoSpacing"/>
        <w:ind w:firstLine="720"/>
        <w:rPr>
          <w:rFonts w:ascii="Arial" w:hAnsi="Arial" w:cs="Arial"/>
          <w:sz w:val="24"/>
          <w:szCs w:val="24"/>
        </w:rPr>
      </w:pPr>
      <w:r w:rsidRPr="000D1F1E">
        <w:rPr>
          <w:rFonts w:ascii="Arial" w:hAnsi="Arial" w:cs="Arial"/>
          <w:b/>
          <w:sz w:val="24"/>
          <w:szCs w:val="24"/>
        </w:rPr>
        <w:t>WHEREAS</w:t>
      </w:r>
      <w:r w:rsidRPr="000D1F1E">
        <w:rPr>
          <w:rFonts w:ascii="Arial" w:hAnsi="Arial" w:cs="Arial"/>
          <w:sz w:val="24"/>
          <w:szCs w:val="24"/>
        </w:rPr>
        <w:t xml:space="preserve">, a Forensic audit will determine whether the City was and is in compliance with legal requirements and whether internal controls, and </w:t>
      </w:r>
    </w:p>
    <w:p w:rsidR="000D1F1E" w:rsidRPr="000D1F1E" w:rsidRDefault="000D1F1E" w:rsidP="000D1F1E">
      <w:pPr>
        <w:pStyle w:val="NoSpacing"/>
        <w:rPr>
          <w:rFonts w:ascii="Arial" w:hAnsi="Arial" w:cs="Arial"/>
          <w:sz w:val="24"/>
          <w:szCs w:val="24"/>
        </w:rPr>
      </w:pPr>
    </w:p>
    <w:p w:rsidR="000D1F1E" w:rsidRPr="000D1F1E" w:rsidRDefault="000D1F1E" w:rsidP="000D1F1E">
      <w:pPr>
        <w:pStyle w:val="NoSpacing"/>
        <w:ind w:firstLine="720"/>
        <w:rPr>
          <w:rFonts w:ascii="Arial" w:hAnsi="Arial" w:cs="Arial"/>
          <w:sz w:val="24"/>
          <w:szCs w:val="24"/>
        </w:rPr>
      </w:pPr>
      <w:r w:rsidRPr="000D1F1E">
        <w:rPr>
          <w:rFonts w:ascii="Arial" w:hAnsi="Arial" w:cs="Arial"/>
          <w:b/>
          <w:sz w:val="24"/>
          <w:szCs w:val="24"/>
        </w:rPr>
        <w:t>WHEREAS</w:t>
      </w:r>
      <w:r w:rsidRPr="000D1F1E">
        <w:rPr>
          <w:rFonts w:ascii="Arial" w:hAnsi="Arial" w:cs="Arial"/>
          <w:sz w:val="24"/>
          <w:szCs w:val="24"/>
        </w:rPr>
        <w:t xml:space="preserve">, the Office of the New York State Attorney General is presently auditing municipal assessment departments across the State and the Common Council desires that the Office of the Assessor be included in the statewide audit and, if possible, be granted priority status by the Office of the New York State Attorney General, and </w:t>
      </w:r>
    </w:p>
    <w:p w:rsidR="000D1F1E" w:rsidRPr="000D1F1E" w:rsidRDefault="000D1F1E" w:rsidP="000D1F1E">
      <w:pPr>
        <w:pStyle w:val="NoSpacing"/>
        <w:ind w:firstLine="720"/>
        <w:rPr>
          <w:rFonts w:ascii="Arial" w:hAnsi="Arial" w:cs="Arial"/>
          <w:b/>
          <w:sz w:val="24"/>
          <w:szCs w:val="24"/>
        </w:rPr>
      </w:pPr>
      <w:r w:rsidRPr="000D1F1E">
        <w:rPr>
          <w:rFonts w:ascii="Arial" w:hAnsi="Arial" w:cs="Arial"/>
          <w:b/>
          <w:sz w:val="24"/>
          <w:szCs w:val="24"/>
        </w:rPr>
        <w:t>WHEREAS</w:t>
      </w:r>
      <w:r w:rsidRPr="000D1F1E">
        <w:rPr>
          <w:rFonts w:ascii="Arial" w:hAnsi="Arial" w:cs="Arial"/>
          <w:sz w:val="24"/>
          <w:szCs w:val="24"/>
        </w:rPr>
        <w:t>, the Common Council also desires to request the Office of the New York State Comptroller conduct a forensic audit of the assessment department, civil service department, water department and that said forensic audits be granted, if possible, priority status by the Comptroller to allow the Common Council sufficient time to prepare its annual budget in November.</w:t>
      </w:r>
      <w:r w:rsidR="001342FF">
        <w:rPr>
          <w:rFonts w:ascii="Arial" w:hAnsi="Arial" w:cs="Arial"/>
          <w:sz w:val="24"/>
          <w:szCs w:val="24"/>
        </w:rPr>
        <w:t xml:space="preserve"> </w:t>
      </w:r>
      <w:r w:rsidRPr="000D1F1E">
        <w:rPr>
          <w:rFonts w:ascii="Arial" w:hAnsi="Arial" w:cs="Arial"/>
          <w:b/>
          <w:sz w:val="24"/>
          <w:szCs w:val="24"/>
        </w:rPr>
        <w:t xml:space="preserve">NOW, THEREFORE, BE IT </w:t>
      </w:r>
    </w:p>
    <w:p w:rsidR="000D1F1E" w:rsidRPr="000D1F1E" w:rsidRDefault="000D1F1E" w:rsidP="000D1F1E">
      <w:pPr>
        <w:pStyle w:val="NoSpacing"/>
        <w:ind w:firstLine="720"/>
        <w:rPr>
          <w:rFonts w:ascii="Arial" w:hAnsi="Arial" w:cs="Arial"/>
          <w:sz w:val="24"/>
          <w:szCs w:val="24"/>
        </w:rPr>
      </w:pPr>
      <w:r w:rsidRPr="000D1F1E">
        <w:rPr>
          <w:rFonts w:ascii="Arial" w:hAnsi="Arial" w:cs="Arial"/>
          <w:b/>
          <w:sz w:val="24"/>
          <w:szCs w:val="24"/>
        </w:rPr>
        <w:t>RESOLVED</w:t>
      </w:r>
      <w:r w:rsidRPr="000D1F1E">
        <w:rPr>
          <w:rFonts w:ascii="Arial" w:hAnsi="Arial" w:cs="Arial"/>
          <w:sz w:val="24"/>
          <w:szCs w:val="24"/>
        </w:rPr>
        <w:t xml:space="preserve">, that the Common Council for the City of Lockport hereby request the assistance of the New York State Attorney General in conducting an audit of the department of assessment, and be it further </w:t>
      </w:r>
    </w:p>
    <w:p w:rsidR="000D1F1E" w:rsidRPr="000D1F1E" w:rsidRDefault="000D1F1E" w:rsidP="000D1F1E">
      <w:pPr>
        <w:pStyle w:val="NoSpacing"/>
        <w:ind w:firstLine="720"/>
        <w:rPr>
          <w:rFonts w:ascii="Arial" w:hAnsi="Arial" w:cs="Arial"/>
          <w:sz w:val="24"/>
          <w:szCs w:val="24"/>
        </w:rPr>
      </w:pPr>
      <w:r w:rsidRPr="000D1F1E">
        <w:rPr>
          <w:rFonts w:ascii="Arial" w:hAnsi="Arial" w:cs="Arial"/>
          <w:b/>
          <w:sz w:val="24"/>
          <w:szCs w:val="24"/>
        </w:rPr>
        <w:t>RESOLVED</w:t>
      </w:r>
      <w:r w:rsidRPr="000D1F1E">
        <w:rPr>
          <w:rFonts w:ascii="Arial" w:hAnsi="Arial" w:cs="Arial"/>
          <w:sz w:val="24"/>
          <w:szCs w:val="24"/>
        </w:rPr>
        <w:t xml:space="preserve">, that the Common Council for the City of Lockport hereby requests the Office of the New York State Comptroller conduct a forensic audit of the following departments: Assessment, Civil Service, and Water, and be it further </w:t>
      </w:r>
    </w:p>
    <w:p w:rsidR="000D1F1E" w:rsidRPr="000D1F1E" w:rsidRDefault="000D1F1E" w:rsidP="000D1F1E">
      <w:pPr>
        <w:pStyle w:val="NoSpacing"/>
        <w:ind w:firstLine="720"/>
        <w:rPr>
          <w:rFonts w:ascii="Arial" w:hAnsi="Arial" w:cs="Arial"/>
          <w:sz w:val="24"/>
          <w:szCs w:val="24"/>
        </w:rPr>
      </w:pPr>
      <w:r w:rsidRPr="000D1F1E">
        <w:rPr>
          <w:rFonts w:ascii="Arial" w:hAnsi="Arial" w:cs="Arial"/>
          <w:b/>
          <w:sz w:val="24"/>
          <w:szCs w:val="24"/>
        </w:rPr>
        <w:t>RESOLVED</w:t>
      </w:r>
      <w:r w:rsidRPr="000D1F1E">
        <w:rPr>
          <w:rFonts w:ascii="Arial" w:hAnsi="Arial" w:cs="Arial"/>
          <w:sz w:val="24"/>
          <w:szCs w:val="24"/>
        </w:rPr>
        <w:t>, that the City of Lockport Common Council hereby requests that the above named audits be given priority status by the State of New York to allow the Common Council time to prepare its annual budget in November, and be it further</w:t>
      </w:r>
    </w:p>
    <w:p w:rsidR="000D1F1E" w:rsidRDefault="000D1F1E" w:rsidP="000D1F1E">
      <w:pPr>
        <w:pStyle w:val="NoSpacing"/>
        <w:ind w:firstLine="720"/>
        <w:rPr>
          <w:rFonts w:ascii="Arial" w:hAnsi="Arial" w:cs="Arial"/>
          <w:sz w:val="24"/>
          <w:szCs w:val="24"/>
        </w:rPr>
      </w:pPr>
      <w:r w:rsidRPr="000D1F1E">
        <w:rPr>
          <w:rFonts w:ascii="Arial" w:hAnsi="Arial" w:cs="Arial"/>
          <w:b/>
          <w:sz w:val="24"/>
          <w:szCs w:val="24"/>
        </w:rPr>
        <w:t>RESOLVED</w:t>
      </w:r>
      <w:r w:rsidRPr="000D1F1E">
        <w:rPr>
          <w:rFonts w:ascii="Arial" w:hAnsi="Arial" w:cs="Arial"/>
          <w:sz w:val="24"/>
          <w:szCs w:val="24"/>
        </w:rPr>
        <w:t xml:space="preserve">, that upon passage a certified copy of this Resolution be sent to the Office of the New York State Attorney General and the Office of the New York State Comptroller.   </w:t>
      </w:r>
    </w:p>
    <w:p w:rsidR="008D2E2B" w:rsidRDefault="000D1F1E" w:rsidP="000D1F1E">
      <w:pPr>
        <w:pStyle w:val="NoSpacing"/>
        <w:ind w:firstLine="720"/>
        <w:rPr>
          <w:rFonts w:ascii="Arial" w:hAnsi="Arial" w:cs="Arial"/>
          <w:sz w:val="24"/>
          <w:szCs w:val="24"/>
        </w:rPr>
      </w:pPr>
      <w:r>
        <w:rPr>
          <w:rFonts w:ascii="Arial" w:hAnsi="Arial" w:cs="Arial"/>
          <w:sz w:val="24"/>
          <w:szCs w:val="24"/>
        </w:rPr>
        <w:t>Seconded by Alderman</w:t>
      </w:r>
      <w:r w:rsidR="008D2E2B">
        <w:rPr>
          <w:rFonts w:ascii="Arial" w:hAnsi="Arial" w:cs="Arial"/>
          <w:sz w:val="24"/>
          <w:szCs w:val="24"/>
        </w:rPr>
        <w:t xml:space="preserve"> </w:t>
      </w:r>
      <w:r w:rsidR="004239C6">
        <w:rPr>
          <w:rFonts w:ascii="Arial" w:hAnsi="Arial" w:cs="Arial"/>
          <w:sz w:val="24"/>
          <w:szCs w:val="24"/>
        </w:rPr>
        <w:t>O’Shaughnessy</w:t>
      </w:r>
      <w:r w:rsidR="008D2E2B">
        <w:rPr>
          <w:rFonts w:ascii="Arial" w:hAnsi="Arial" w:cs="Arial"/>
          <w:sz w:val="24"/>
          <w:szCs w:val="24"/>
        </w:rPr>
        <w:t xml:space="preserve">. </w:t>
      </w:r>
    </w:p>
    <w:p w:rsidR="008D2E2B" w:rsidRDefault="008D2E2B" w:rsidP="000D1F1E">
      <w:pPr>
        <w:pStyle w:val="NoSpacing"/>
        <w:ind w:firstLine="720"/>
        <w:rPr>
          <w:rFonts w:ascii="Arial" w:hAnsi="Arial" w:cs="Arial"/>
          <w:sz w:val="24"/>
          <w:szCs w:val="24"/>
        </w:rPr>
      </w:pPr>
      <w:r>
        <w:rPr>
          <w:rFonts w:ascii="Arial" w:hAnsi="Arial" w:cs="Arial"/>
          <w:sz w:val="24"/>
          <w:szCs w:val="24"/>
        </w:rPr>
        <w:t xml:space="preserve">Ayes 3. Nos 3. Ald. Abbott, Wohleben, Oates voted no.  </w:t>
      </w:r>
    </w:p>
    <w:p w:rsidR="000D1F1E" w:rsidRDefault="008D2E2B" w:rsidP="000D1F1E">
      <w:pPr>
        <w:pStyle w:val="NoSpacing"/>
        <w:ind w:firstLine="720"/>
        <w:rPr>
          <w:rFonts w:ascii="Arial" w:hAnsi="Arial" w:cs="Arial"/>
          <w:sz w:val="24"/>
          <w:szCs w:val="24"/>
        </w:rPr>
      </w:pPr>
      <w:r>
        <w:rPr>
          <w:rFonts w:ascii="Arial" w:hAnsi="Arial" w:cs="Arial"/>
          <w:sz w:val="24"/>
          <w:szCs w:val="24"/>
        </w:rPr>
        <w:t>The Mayor voted in the negative.  Motion failed.</w:t>
      </w:r>
    </w:p>
    <w:p w:rsidR="000D1F1E" w:rsidRDefault="000D1F1E" w:rsidP="000D1F1E">
      <w:pPr>
        <w:pStyle w:val="NoSpacing"/>
        <w:rPr>
          <w:rFonts w:ascii="Arial" w:hAnsi="Arial" w:cs="Arial"/>
          <w:sz w:val="24"/>
          <w:szCs w:val="24"/>
        </w:rPr>
      </w:pPr>
    </w:p>
    <w:bookmarkEnd w:id="2"/>
    <w:p w:rsidR="00554AC6" w:rsidRDefault="00554AC6" w:rsidP="00F117B4">
      <w:pPr>
        <w:tabs>
          <w:tab w:val="center" w:pos="4680"/>
        </w:tabs>
        <w:rPr>
          <w:b/>
        </w:rPr>
      </w:pPr>
      <w:r>
        <w:rPr>
          <w:b/>
        </w:rPr>
        <w:t>090617.11A</w:t>
      </w:r>
    </w:p>
    <w:p w:rsidR="00554AC6" w:rsidRDefault="00554AC6" w:rsidP="00F117B4">
      <w:pPr>
        <w:tabs>
          <w:tab w:val="center" w:pos="4680"/>
        </w:tabs>
      </w:pPr>
      <w:r>
        <w:t xml:space="preserve">By Alderman </w:t>
      </w:r>
      <w:r w:rsidR="00D24640">
        <w:t>Wohleben</w:t>
      </w:r>
      <w:r w:rsidR="009C64F1">
        <w:t>:</w:t>
      </w:r>
    </w:p>
    <w:p w:rsidR="00751405" w:rsidRDefault="009C64F1" w:rsidP="00751405">
      <w:pPr>
        <w:rPr>
          <w:rFonts w:ascii="Calibri" w:hAnsi="Calibri"/>
          <w:sz w:val="22"/>
        </w:rPr>
      </w:pPr>
      <w:r>
        <w:tab/>
      </w:r>
      <w:r w:rsidR="00751405">
        <w:t>WHEREAS, the City of Lockport received a grant for $1,315,000 from Empire State Development for continued rehabilitation of the historic Erie Canal Flight of Five locks, and</w:t>
      </w:r>
    </w:p>
    <w:p w:rsidR="00751405" w:rsidRDefault="00751405" w:rsidP="00751405">
      <w:pPr>
        <w:ind w:firstLine="720"/>
      </w:pPr>
      <w:r>
        <w:t>WHEREAS, the City of Lockport contracted with Bergmann Associates to complete the final design, Phase 2 (Lock 68), of the Flight of Five rehabilitation project, and</w:t>
      </w:r>
    </w:p>
    <w:p w:rsidR="00751405" w:rsidRDefault="00751405" w:rsidP="00751405">
      <w:pPr>
        <w:ind w:firstLine="720"/>
      </w:pPr>
      <w:r>
        <w:t>WHEREAS, a number of factors (including an additional $200,000 National Maritime Heritage grant through the National Park Service for said rehabilitation) have led to additional design work needing to be completed pursuant to the proposal for supplemental services from Bergmann Associates dated August 30</w:t>
      </w:r>
      <w:r>
        <w:rPr>
          <w:vertAlign w:val="superscript"/>
        </w:rPr>
        <w:t>th</w:t>
      </w:r>
      <w:r>
        <w:t>, 2017.</w:t>
      </w:r>
      <w:r w:rsidR="001342FF">
        <w:t xml:space="preserve">  </w:t>
      </w:r>
      <w:r>
        <w:t>NOW THEREFORE BE IT</w:t>
      </w:r>
    </w:p>
    <w:p w:rsidR="00751405" w:rsidRDefault="00751405" w:rsidP="00751405">
      <w:pPr>
        <w:ind w:firstLine="720"/>
      </w:pPr>
      <w:r>
        <w:lastRenderedPageBreak/>
        <w:t>RESOLVED that the Mayor be and is hereby authorized and directed to execute a supplemental agreement with Bergmann Associates for a sum not-to-exceed $196,455.00 for additional services needed to complete the Construction Documents for the 2</w:t>
      </w:r>
      <w:r>
        <w:rPr>
          <w:vertAlign w:val="superscript"/>
        </w:rPr>
        <w:t>nd</w:t>
      </w:r>
      <w:r>
        <w:t xml:space="preserve"> Phase of Constructions that rehabilitates Lock 68 of the Flight of Five.</w:t>
      </w:r>
    </w:p>
    <w:p w:rsidR="00751405" w:rsidRDefault="00751405" w:rsidP="00751405">
      <w:r>
        <w:tab/>
        <w:t xml:space="preserve">Seconded by Alderman </w:t>
      </w:r>
      <w:r w:rsidR="00D24640">
        <w:t>Devine and adopted. Ayes 6.</w:t>
      </w:r>
    </w:p>
    <w:p w:rsidR="009C64F1" w:rsidRDefault="009C64F1" w:rsidP="009C64F1">
      <w:pPr>
        <w:pStyle w:val="NoSpacing"/>
      </w:pPr>
    </w:p>
    <w:p w:rsidR="00F117B4" w:rsidRDefault="00BD3C26" w:rsidP="00F117B4">
      <w:pPr>
        <w:tabs>
          <w:tab w:val="center" w:pos="4680"/>
        </w:tabs>
      </w:pPr>
      <w:r>
        <w:rPr>
          <w:b/>
        </w:rPr>
        <w:t>0906</w:t>
      </w:r>
      <w:r w:rsidR="00E11F9F">
        <w:rPr>
          <w:b/>
        </w:rPr>
        <w:t>1</w:t>
      </w:r>
      <w:r w:rsidR="000D11F3">
        <w:rPr>
          <w:b/>
        </w:rPr>
        <w:t>7</w:t>
      </w:r>
      <w:r w:rsidR="00F117B4">
        <w:rPr>
          <w:b/>
        </w:rPr>
        <w:t>.</w:t>
      </w:r>
      <w:r>
        <w:rPr>
          <w:b/>
        </w:rPr>
        <w:t>12</w:t>
      </w:r>
      <w:r w:rsidR="00F117B4">
        <w:tab/>
      </w:r>
      <w:r w:rsidR="00F117B4">
        <w:rPr>
          <w:b/>
        </w:rPr>
        <w:t>ADJOURNMENT</w:t>
      </w:r>
    </w:p>
    <w:p w:rsidR="00F117B4" w:rsidRDefault="00F117B4" w:rsidP="00F117B4"/>
    <w:p w:rsidR="00F117B4" w:rsidRDefault="00F117B4" w:rsidP="00F117B4">
      <w:pPr>
        <w:ind w:firstLine="720"/>
        <w:rPr>
          <w:u w:val="single"/>
        </w:rPr>
      </w:pPr>
      <w:r>
        <w:t xml:space="preserve">At </w:t>
      </w:r>
      <w:r w:rsidR="00D24640">
        <w:t>7:16</w:t>
      </w:r>
      <w:r>
        <w:t xml:space="preserve"> P.M. Alderman </w:t>
      </w:r>
      <w:r w:rsidR="003C600B">
        <w:t>Wohleben</w:t>
      </w:r>
      <w:r>
        <w:t xml:space="preserve"> moved the Common Council be adjourned until 6:</w:t>
      </w:r>
      <w:r w:rsidR="00737508">
        <w:t>3</w:t>
      </w:r>
      <w:r>
        <w:t xml:space="preserve">0 P.M., Wednesday, </w:t>
      </w:r>
      <w:r w:rsidR="00BD3C26">
        <w:t>September 20</w:t>
      </w:r>
      <w:r w:rsidR="00E11F9F">
        <w:t>, 201</w:t>
      </w:r>
      <w:r w:rsidR="000D11F3">
        <w:t>7</w:t>
      </w:r>
      <w:r w:rsidR="00586C64">
        <w:t>.</w:t>
      </w:r>
    </w:p>
    <w:p w:rsidR="00F117B4" w:rsidRDefault="00F117B4" w:rsidP="00F117B4">
      <w:r>
        <w:tab/>
        <w:t>Seconded by Alderman</w:t>
      </w:r>
      <w:r w:rsidR="00D24640">
        <w:t xml:space="preserve"> Abbott and adopted.  Ayes 6.</w:t>
      </w:r>
    </w:p>
    <w:p w:rsidR="00F117B4" w:rsidRDefault="00F117B4" w:rsidP="00F117B4"/>
    <w:p w:rsidR="00F117B4" w:rsidRDefault="00C92465" w:rsidP="00F117B4">
      <w:pPr>
        <w:ind w:firstLine="5040"/>
      </w:pPr>
      <w:r>
        <w:t>RICHELLE J. PASCERI</w:t>
      </w:r>
    </w:p>
    <w:p w:rsidR="00F117B4" w:rsidRDefault="00F117B4" w:rsidP="00F117B4">
      <w:pPr>
        <w:ind w:firstLine="5040"/>
      </w:pPr>
      <w:r>
        <w:t>City Clerk</w:t>
      </w:r>
    </w:p>
    <w:p w:rsidR="00F117B4" w:rsidRDefault="00F117B4"/>
    <w:p w:rsidR="008F058E" w:rsidRDefault="008F058E">
      <w:pPr>
        <w:pStyle w:val="Footer"/>
        <w:tabs>
          <w:tab w:val="clear" w:pos="4320"/>
          <w:tab w:val="clear" w:pos="8640"/>
        </w:tabs>
      </w:pPr>
    </w:p>
    <w:p w:rsidR="00E97381" w:rsidRDefault="00E97381"/>
    <w:sectPr w:rsidR="00E97381" w:rsidSect="00D35319">
      <w:footerReference w:type="even" r:id="rId7"/>
      <w:footerReference w:type="default" r:id="rId8"/>
      <w:pgSz w:w="12240" w:h="15840"/>
      <w:pgMar w:top="1008" w:right="720" w:bottom="720" w:left="1440" w:header="720" w:footer="432" w:gutter="0"/>
      <w:pgNumType w:start="1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129" w:rsidRDefault="00193129">
      <w:r>
        <w:separator/>
      </w:r>
    </w:p>
  </w:endnote>
  <w:endnote w:type="continuationSeparator" w:id="0">
    <w:p w:rsidR="00193129" w:rsidRDefault="0019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8E" w:rsidRDefault="00DA58A4">
    <w:pPr>
      <w:pStyle w:val="Footer"/>
      <w:framePr w:wrap="around" w:vAnchor="text" w:hAnchor="margin" w:xAlign="center" w:y="1"/>
      <w:rPr>
        <w:rStyle w:val="PageNumber"/>
      </w:rPr>
    </w:pPr>
    <w:r>
      <w:rPr>
        <w:rStyle w:val="PageNumber"/>
      </w:rPr>
      <w:fldChar w:fldCharType="begin"/>
    </w:r>
    <w:r w:rsidR="00E97381">
      <w:rPr>
        <w:rStyle w:val="PageNumber"/>
      </w:rPr>
      <w:instrText xml:space="preserve">PAGE  </w:instrText>
    </w:r>
    <w:r>
      <w:rPr>
        <w:rStyle w:val="PageNumber"/>
      </w:rPr>
      <w:fldChar w:fldCharType="end"/>
    </w:r>
  </w:p>
  <w:p w:rsidR="008F058E" w:rsidRDefault="008F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4046"/>
      <w:docPartObj>
        <w:docPartGallery w:val="Page Numbers (Bottom of Page)"/>
        <w:docPartUnique/>
      </w:docPartObj>
    </w:sdtPr>
    <w:sdtEndPr>
      <w:rPr>
        <w:noProof/>
      </w:rPr>
    </w:sdtEndPr>
    <w:sdtContent>
      <w:p w:rsidR="00D35319" w:rsidRDefault="00D35319">
        <w:pPr>
          <w:pStyle w:val="Footer"/>
          <w:jc w:val="center"/>
        </w:pPr>
        <w:r>
          <w:fldChar w:fldCharType="begin"/>
        </w:r>
        <w:r>
          <w:instrText xml:space="preserve"> PAGE   \* MERGEFORMAT </w:instrText>
        </w:r>
        <w:r>
          <w:fldChar w:fldCharType="separate"/>
        </w:r>
        <w:r w:rsidR="00216F2E">
          <w:rPr>
            <w:noProof/>
          </w:rPr>
          <w:t>165</w:t>
        </w:r>
        <w:r>
          <w:rPr>
            <w:noProof/>
          </w:rPr>
          <w:fldChar w:fldCharType="end"/>
        </w:r>
      </w:p>
    </w:sdtContent>
  </w:sdt>
  <w:p w:rsidR="008F058E" w:rsidRDefault="00D35319">
    <w:pPr>
      <w:pStyle w:val="Footer"/>
      <w:jc w:val="right"/>
    </w:pPr>
    <w:r>
      <w:t>9/6/17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129" w:rsidRDefault="00193129">
      <w:r>
        <w:separator/>
      </w:r>
    </w:p>
  </w:footnote>
  <w:footnote w:type="continuationSeparator" w:id="0">
    <w:p w:rsidR="00193129" w:rsidRDefault="0019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8766B"/>
    <w:multiLevelType w:val="singleLevel"/>
    <w:tmpl w:val="64C8AB90"/>
    <w:lvl w:ilvl="0">
      <w:start w:val="4"/>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843"/>
    <w:rsid w:val="00007B4B"/>
    <w:rsid w:val="000359C8"/>
    <w:rsid w:val="0003741A"/>
    <w:rsid w:val="000429F0"/>
    <w:rsid w:val="00047CD0"/>
    <w:rsid w:val="0006168E"/>
    <w:rsid w:val="000D11F3"/>
    <w:rsid w:val="000D1F1E"/>
    <w:rsid w:val="001053F5"/>
    <w:rsid w:val="001342FF"/>
    <w:rsid w:val="00152BFA"/>
    <w:rsid w:val="001663AB"/>
    <w:rsid w:val="00175895"/>
    <w:rsid w:val="00180F7B"/>
    <w:rsid w:val="00183275"/>
    <w:rsid w:val="00193129"/>
    <w:rsid w:val="001977AD"/>
    <w:rsid w:val="001C1972"/>
    <w:rsid w:val="00216F2E"/>
    <w:rsid w:val="00230760"/>
    <w:rsid w:val="0024131B"/>
    <w:rsid w:val="00241AA0"/>
    <w:rsid w:val="0025416C"/>
    <w:rsid w:val="00264A76"/>
    <w:rsid w:val="00274F7A"/>
    <w:rsid w:val="002C0FE6"/>
    <w:rsid w:val="002C4A86"/>
    <w:rsid w:val="002D5134"/>
    <w:rsid w:val="002E00FF"/>
    <w:rsid w:val="00317CF1"/>
    <w:rsid w:val="003415A1"/>
    <w:rsid w:val="00345843"/>
    <w:rsid w:val="0035168B"/>
    <w:rsid w:val="00392626"/>
    <w:rsid w:val="003B401A"/>
    <w:rsid w:val="003C2E57"/>
    <w:rsid w:val="003C600B"/>
    <w:rsid w:val="003E5E9E"/>
    <w:rsid w:val="00401324"/>
    <w:rsid w:val="00420321"/>
    <w:rsid w:val="004239C6"/>
    <w:rsid w:val="00433079"/>
    <w:rsid w:val="00437359"/>
    <w:rsid w:val="00444E40"/>
    <w:rsid w:val="00456A06"/>
    <w:rsid w:val="00493EB8"/>
    <w:rsid w:val="004B6F7A"/>
    <w:rsid w:val="004D6F7F"/>
    <w:rsid w:val="0050356C"/>
    <w:rsid w:val="00504954"/>
    <w:rsid w:val="0051082E"/>
    <w:rsid w:val="0055404D"/>
    <w:rsid w:val="00554AC6"/>
    <w:rsid w:val="00573281"/>
    <w:rsid w:val="005744F5"/>
    <w:rsid w:val="00586C64"/>
    <w:rsid w:val="005B10A7"/>
    <w:rsid w:val="005B34D8"/>
    <w:rsid w:val="005C57EE"/>
    <w:rsid w:val="005C5B3B"/>
    <w:rsid w:val="005E2F2E"/>
    <w:rsid w:val="005F153D"/>
    <w:rsid w:val="005F3E29"/>
    <w:rsid w:val="00624146"/>
    <w:rsid w:val="00624C34"/>
    <w:rsid w:val="00647A3B"/>
    <w:rsid w:val="00660093"/>
    <w:rsid w:val="00686BE4"/>
    <w:rsid w:val="0069127C"/>
    <w:rsid w:val="006D4251"/>
    <w:rsid w:val="006D441E"/>
    <w:rsid w:val="006D7A43"/>
    <w:rsid w:val="006E1CA7"/>
    <w:rsid w:val="00722575"/>
    <w:rsid w:val="00732264"/>
    <w:rsid w:val="00737508"/>
    <w:rsid w:val="007462A0"/>
    <w:rsid w:val="00751405"/>
    <w:rsid w:val="00767E92"/>
    <w:rsid w:val="00772691"/>
    <w:rsid w:val="007B5A32"/>
    <w:rsid w:val="007B5D8A"/>
    <w:rsid w:val="007C7F4B"/>
    <w:rsid w:val="007E128D"/>
    <w:rsid w:val="007E41C4"/>
    <w:rsid w:val="00843934"/>
    <w:rsid w:val="008749E6"/>
    <w:rsid w:val="00885B1F"/>
    <w:rsid w:val="008862DE"/>
    <w:rsid w:val="008B1A64"/>
    <w:rsid w:val="008B4B94"/>
    <w:rsid w:val="008D2E2B"/>
    <w:rsid w:val="008D384C"/>
    <w:rsid w:val="008E24E5"/>
    <w:rsid w:val="008F058E"/>
    <w:rsid w:val="00916313"/>
    <w:rsid w:val="00965208"/>
    <w:rsid w:val="0096643C"/>
    <w:rsid w:val="009A09EB"/>
    <w:rsid w:val="009B0A1C"/>
    <w:rsid w:val="009C64F1"/>
    <w:rsid w:val="009D25BE"/>
    <w:rsid w:val="009D387B"/>
    <w:rsid w:val="009E7D46"/>
    <w:rsid w:val="00A13021"/>
    <w:rsid w:val="00A14EC8"/>
    <w:rsid w:val="00A269D3"/>
    <w:rsid w:val="00A42A0D"/>
    <w:rsid w:val="00A65651"/>
    <w:rsid w:val="00AA19A4"/>
    <w:rsid w:val="00AD6043"/>
    <w:rsid w:val="00B0314C"/>
    <w:rsid w:val="00B23649"/>
    <w:rsid w:val="00B35C50"/>
    <w:rsid w:val="00B41296"/>
    <w:rsid w:val="00B4694E"/>
    <w:rsid w:val="00B52A61"/>
    <w:rsid w:val="00B74BA7"/>
    <w:rsid w:val="00B873EF"/>
    <w:rsid w:val="00B97FB4"/>
    <w:rsid w:val="00BA79A8"/>
    <w:rsid w:val="00BD3C26"/>
    <w:rsid w:val="00BE4728"/>
    <w:rsid w:val="00C646B5"/>
    <w:rsid w:val="00C65467"/>
    <w:rsid w:val="00C72B4C"/>
    <w:rsid w:val="00C92465"/>
    <w:rsid w:val="00CA6D3B"/>
    <w:rsid w:val="00CB3B23"/>
    <w:rsid w:val="00D01355"/>
    <w:rsid w:val="00D23175"/>
    <w:rsid w:val="00D24640"/>
    <w:rsid w:val="00D35319"/>
    <w:rsid w:val="00D435CD"/>
    <w:rsid w:val="00D82157"/>
    <w:rsid w:val="00D978C9"/>
    <w:rsid w:val="00DA58A4"/>
    <w:rsid w:val="00DB081E"/>
    <w:rsid w:val="00DD0A8F"/>
    <w:rsid w:val="00DF3139"/>
    <w:rsid w:val="00E10D48"/>
    <w:rsid w:val="00E11F9F"/>
    <w:rsid w:val="00E21929"/>
    <w:rsid w:val="00E27232"/>
    <w:rsid w:val="00E5221F"/>
    <w:rsid w:val="00E97381"/>
    <w:rsid w:val="00E97DCC"/>
    <w:rsid w:val="00EA21A3"/>
    <w:rsid w:val="00EB45C0"/>
    <w:rsid w:val="00EC02DE"/>
    <w:rsid w:val="00EC066E"/>
    <w:rsid w:val="00EC57DB"/>
    <w:rsid w:val="00F06282"/>
    <w:rsid w:val="00F117B4"/>
    <w:rsid w:val="00F574E7"/>
    <w:rsid w:val="00F8132A"/>
    <w:rsid w:val="00FA42DE"/>
    <w:rsid w:val="00FC3A53"/>
    <w:rsid w:val="00FC6B7E"/>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CF042"/>
  <w15:docId w15:val="{4863DF5E-EAB9-43B9-9AB4-E9816BF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58E"/>
    <w:rPr>
      <w:rFonts w:ascii="Arial" w:hAnsi="Arial"/>
      <w:sz w:val="24"/>
    </w:rPr>
  </w:style>
  <w:style w:type="paragraph" w:styleId="Heading1">
    <w:name w:val="heading 1"/>
    <w:basedOn w:val="Normal"/>
    <w:next w:val="Normal"/>
    <w:qFormat/>
    <w:rsid w:val="008F058E"/>
    <w:pPr>
      <w:keepNext/>
      <w:jc w:val="center"/>
      <w:outlineLvl w:val="0"/>
    </w:pPr>
    <w:rPr>
      <w:b/>
      <w:bCs/>
    </w:rPr>
  </w:style>
  <w:style w:type="paragraph" w:styleId="Heading2">
    <w:name w:val="heading 2"/>
    <w:basedOn w:val="Normal"/>
    <w:next w:val="Normal"/>
    <w:qFormat/>
    <w:rsid w:val="008F058E"/>
    <w:pPr>
      <w:keepNext/>
      <w:tabs>
        <w:tab w:val="center" w:pos="4968"/>
      </w:tabs>
      <w:outlineLvl w:val="1"/>
    </w:pPr>
    <w:rPr>
      <w:b/>
    </w:rPr>
  </w:style>
  <w:style w:type="paragraph" w:styleId="Heading4">
    <w:name w:val="heading 4"/>
    <w:basedOn w:val="Normal"/>
    <w:next w:val="Normal"/>
    <w:link w:val="Heading4Char"/>
    <w:uiPriority w:val="9"/>
    <w:semiHidden/>
    <w:unhideWhenUsed/>
    <w:qFormat/>
    <w:rsid w:val="0084393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58E"/>
    <w:pPr>
      <w:tabs>
        <w:tab w:val="center" w:pos="4680"/>
      </w:tabs>
      <w:jc w:val="center"/>
    </w:pPr>
    <w:rPr>
      <w:b/>
      <w:u w:val="single"/>
    </w:rPr>
  </w:style>
  <w:style w:type="paragraph" w:styleId="Footer">
    <w:name w:val="footer"/>
    <w:basedOn w:val="Normal"/>
    <w:link w:val="FooterChar"/>
    <w:uiPriority w:val="99"/>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semiHidden/>
    <w:rsid w:val="008F058E"/>
    <w:pPr>
      <w:ind w:left="1440"/>
    </w:pPr>
  </w:style>
  <w:style w:type="paragraph" w:styleId="BodyTextIndent2">
    <w:name w:val="Body Text Indent 2"/>
    <w:basedOn w:val="Normal"/>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semiHidden/>
    <w:rsid w:val="008F058E"/>
    <w:rPr>
      <w:rFonts w:ascii="Times New Roman" w:hAnsi="Times New Roman"/>
      <w:sz w:val="22"/>
    </w:rPr>
  </w:style>
  <w:style w:type="paragraph" w:styleId="NoSpacing">
    <w:name w:val="No Spacing"/>
    <w:uiPriority w:val="1"/>
    <w:qFormat/>
    <w:rsid w:val="00E5221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E1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CA7"/>
    <w:rPr>
      <w:rFonts w:ascii="Segoe UI" w:hAnsi="Segoe UI" w:cs="Segoe UI"/>
      <w:sz w:val="18"/>
      <w:szCs w:val="18"/>
    </w:rPr>
  </w:style>
  <w:style w:type="character" w:customStyle="1" w:styleId="Heading4Char">
    <w:name w:val="Heading 4 Char"/>
    <w:basedOn w:val="DefaultParagraphFont"/>
    <w:link w:val="Heading4"/>
    <w:uiPriority w:val="9"/>
    <w:semiHidden/>
    <w:rsid w:val="00843934"/>
    <w:rPr>
      <w:rFonts w:asciiTheme="majorHAnsi" w:eastAsiaTheme="majorEastAsia" w:hAnsiTheme="majorHAnsi" w:cstheme="majorBidi"/>
      <w:i/>
      <w:iCs/>
      <w:color w:val="365F91" w:themeColor="accent1" w:themeShade="BF"/>
      <w:sz w:val="24"/>
    </w:rPr>
  </w:style>
  <w:style w:type="character" w:styleId="Hyperlink">
    <w:name w:val="Hyperlink"/>
    <w:basedOn w:val="DefaultParagraphFont"/>
    <w:uiPriority w:val="99"/>
    <w:semiHidden/>
    <w:unhideWhenUsed/>
    <w:rsid w:val="00843934"/>
    <w:rPr>
      <w:color w:val="0000FF" w:themeColor="hyperlink"/>
      <w:u w:val="single"/>
    </w:rPr>
  </w:style>
  <w:style w:type="paragraph" w:styleId="EnvelopeReturn">
    <w:name w:val="envelope return"/>
    <w:basedOn w:val="Normal"/>
    <w:semiHidden/>
    <w:unhideWhenUsed/>
    <w:rsid w:val="00843934"/>
    <w:rPr>
      <w:sz w:val="20"/>
    </w:rPr>
  </w:style>
  <w:style w:type="paragraph" w:styleId="PlainText">
    <w:name w:val="Plain Text"/>
    <w:basedOn w:val="Normal"/>
    <w:link w:val="PlainTextChar"/>
    <w:uiPriority w:val="99"/>
    <w:semiHidden/>
    <w:unhideWhenUsed/>
    <w:rsid w:val="000D1F1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D1F1E"/>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D3531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3734">
      <w:bodyDiv w:val="1"/>
      <w:marLeft w:val="0"/>
      <w:marRight w:val="0"/>
      <w:marTop w:val="0"/>
      <w:marBottom w:val="0"/>
      <w:divBdr>
        <w:top w:val="none" w:sz="0" w:space="0" w:color="auto"/>
        <w:left w:val="none" w:sz="0" w:space="0" w:color="auto"/>
        <w:bottom w:val="none" w:sz="0" w:space="0" w:color="auto"/>
        <w:right w:val="none" w:sz="0" w:space="0" w:color="auto"/>
      </w:divBdr>
    </w:div>
    <w:div w:id="557781750">
      <w:bodyDiv w:val="1"/>
      <w:marLeft w:val="0"/>
      <w:marRight w:val="0"/>
      <w:marTop w:val="0"/>
      <w:marBottom w:val="0"/>
      <w:divBdr>
        <w:top w:val="none" w:sz="0" w:space="0" w:color="auto"/>
        <w:left w:val="none" w:sz="0" w:space="0" w:color="auto"/>
        <w:bottom w:val="none" w:sz="0" w:space="0" w:color="auto"/>
        <w:right w:val="none" w:sz="0" w:space="0" w:color="auto"/>
      </w:divBdr>
    </w:div>
    <w:div w:id="934822621">
      <w:bodyDiv w:val="1"/>
      <w:marLeft w:val="0"/>
      <w:marRight w:val="0"/>
      <w:marTop w:val="0"/>
      <w:marBottom w:val="0"/>
      <w:divBdr>
        <w:top w:val="none" w:sz="0" w:space="0" w:color="auto"/>
        <w:left w:val="none" w:sz="0" w:space="0" w:color="auto"/>
        <w:bottom w:val="none" w:sz="0" w:space="0" w:color="auto"/>
        <w:right w:val="none" w:sz="0" w:space="0" w:color="auto"/>
      </w:divBdr>
    </w:div>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 w:id="1264218449">
      <w:bodyDiv w:val="1"/>
      <w:marLeft w:val="0"/>
      <w:marRight w:val="0"/>
      <w:marTop w:val="0"/>
      <w:marBottom w:val="0"/>
      <w:divBdr>
        <w:top w:val="none" w:sz="0" w:space="0" w:color="auto"/>
        <w:left w:val="none" w:sz="0" w:space="0" w:color="auto"/>
        <w:bottom w:val="none" w:sz="0" w:space="0" w:color="auto"/>
        <w:right w:val="none" w:sz="0" w:space="0" w:color="auto"/>
      </w:divBdr>
    </w:div>
    <w:div w:id="1803648344">
      <w:bodyDiv w:val="1"/>
      <w:marLeft w:val="0"/>
      <w:marRight w:val="0"/>
      <w:marTop w:val="0"/>
      <w:marBottom w:val="0"/>
      <w:divBdr>
        <w:top w:val="none" w:sz="0" w:space="0" w:color="auto"/>
        <w:left w:val="none" w:sz="0" w:space="0" w:color="auto"/>
        <w:bottom w:val="none" w:sz="0" w:space="0" w:color="auto"/>
        <w:right w:val="none" w:sz="0" w:space="0" w:color="auto"/>
      </w:divBdr>
    </w:div>
    <w:div w:id="1809980943">
      <w:bodyDiv w:val="1"/>
      <w:marLeft w:val="0"/>
      <w:marRight w:val="0"/>
      <w:marTop w:val="0"/>
      <w:marBottom w:val="0"/>
      <w:divBdr>
        <w:top w:val="none" w:sz="0" w:space="0" w:color="auto"/>
        <w:left w:val="none" w:sz="0" w:space="0" w:color="auto"/>
        <w:bottom w:val="none" w:sz="0" w:space="0" w:color="auto"/>
        <w:right w:val="none" w:sz="0" w:space="0" w:color="auto"/>
      </w:divBdr>
    </w:div>
    <w:div w:id="21049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7</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subject/>
  <dc:creator>dfg</dc:creator>
  <cp:keywords/>
  <cp:lastModifiedBy>smb</cp:lastModifiedBy>
  <cp:revision>28</cp:revision>
  <cp:lastPrinted>2017-09-07T14:44:00Z</cp:lastPrinted>
  <dcterms:created xsi:type="dcterms:W3CDTF">2017-09-05T14:36:00Z</dcterms:created>
  <dcterms:modified xsi:type="dcterms:W3CDTF">2017-09-20T15:45:00Z</dcterms:modified>
</cp:coreProperties>
</file>